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753B" w:rsidRPr="00E20D6E" w:rsidRDefault="0047753B" w:rsidP="0047753B">
      <w:pPr>
        <w:jc w:val="center"/>
        <w:rPr>
          <w:sz w:val="16"/>
          <w:szCs w:val="16"/>
          <w:lang w:val="en-US"/>
        </w:rPr>
      </w:pPr>
      <w:r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2704465</wp:posOffset>
            </wp:positionH>
            <wp:positionV relativeFrom="paragraph">
              <wp:posOffset>-529590</wp:posOffset>
            </wp:positionV>
            <wp:extent cx="571500" cy="723900"/>
            <wp:effectExtent l="0" t="0" r="0" b="0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723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7753B" w:rsidRPr="00FC22F4" w:rsidRDefault="0047753B" w:rsidP="0047753B">
      <w:pPr>
        <w:jc w:val="center"/>
        <w:rPr>
          <w:b/>
          <w:sz w:val="28"/>
          <w:szCs w:val="28"/>
          <w:lang w:val="uk-UA"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-226695</wp:posOffset>
                </wp:positionH>
                <wp:positionV relativeFrom="paragraph">
                  <wp:posOffset>-683895</wp:posOffset>
                </wp:positionV>
                <wp:extent cx="0" cy="1993265"/>
                <wp:effectExtent l="0" t="635" r="3810" b="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993265"/>
                        </a:xfrm>
                        <a:prstGeom prst="line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7411635" id="Прямая соединительная линия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85pt,-53.85pt" to="-17.85pt,10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" stroked="f"/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-457200</wp:posOffset>
                </wp:positionH>
                <wp:positionV relativeFrom="paragraph">
                  <wp:posOffset>0</wp:posOffset>
                </wp:positionV>
                <wp:extent cx="342900" cy="571500"/>
                <wp:effectExtent l="3810" t="0" r="0" b="1270"/>
                <wp:wrapNone/>
                <wp:docPr id="1" name="Надпись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7753B" w:rsidRPr="00C626FE" w:rsidRDefault="0047753B" w:rsidP="0047753B">
                            <w:pPr>
                              <w:rPr>
                                <w:color w:val="FFFFFF"/>
                                <w:lang w:val="uk-UA"/>
                              </w:rPr>
                            </w:pPr>
                            <w:r w:rsidRPr="00C626FE">
                              <w:rPr>
                                <w:color w:val="FFFFFF"/>
                                <w:lang w:val="uk-UA"/>
                              </w:rPr>
                              <w:t>55 мм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left:0;text-align:left;margin-left:-36pt;margin-top:0;width:27pt;height:4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" filled="f" stroked="f">
                <v:textbox style="layout-flow:vertical;mso-layout-flow-alt:bottom-to-top">
                  <w:txbxContent>
                    <w:p w:rsidR="0047753B" w:rsidRPr="00C626FE" w:rsidRDefault="0047753B" w:rsidP="0047753B">
                      <w:pPr>
                        <w:rPr>
                          <w:color w:val="FFFFFF"/>
                          <w:lang w:val="uk-UA"/>
                        </w:rPr>
                      </w:pPr>
                      <w:r w:rsidRPr="00C626FE">
                        <w:rPr>
                          <w:color w:val="FFFFFF"/>
                          <w:lang w:val="uk-UA"/>
                        </w:rPr>
                        <w:t>55 мм</w:t>
                      </w:r>
                    </w:p>
                  </w:txbxContent>
                </v:textbox>
              </v:shape>
            </w:pict>
          </mc:Fallback>
        </mc:AlternateContent>
      </w:r>
      <w:r w:rsidRPr="00FC22F4">
        <w:rPr>
          <w:b/>
          <w:sz w:val="28"/>
          <w:szCs w:val="28"/>
          <w:lang w:val="uk-UA"/>
        </w:rPr>
        <w:t>Сумська  обласна  державна  адміністрація</w:t>
      </w:r>
    </w:p>
    <w:p w:rsidR="0047753B" w:rsidRPr="002F2158" w:rsidRDefault="0047753B" w:rsidP="0047753B">
      <w:pPr>
        <w:pStyle w:val="3"/>
        <w:spacing w:before="0"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2F2158">
        <w:rPr>
          <w:rFonts w:ascii="Times New Roman" w:hAnsi="Times New Roman" w:cs="Times New Roman"/>
          <w:sz w:val="28"/>
          <w:szCs w:val="28"/>
          <w:lang w:val="uk-UA"/>
        </w:rPr>
        <w:t>ДЕПАРТАМЕНТ ОСВІТИ І НАУКИ</w:t>
      </w:r>
    </w:p>
    <w:p w:rsidR="0047753B" w:rsidRPr="002F2158" w:rsidRDefault="0047753B" w:rsidP="0047753B">
      <w:pPr>
        <w:jc w:val="center"/>
        <w:rPr>
          <w:b/>
          <w:bCs/>
          <w:snapToGrid w:val="0"/>
          <w:color w:val="000000"/>
          <w:lang w:val="uk-UA"/>
        </w:rPr>
      </w:pPr>
      <w:r w:rsidRPr="002F2158">
        <w:rPr>
          <w:b/>
          <w:bCs/>
          <w:snapToGrid w:val="0"/>
          <w:color w:val="000000"/>
          <w:sz w:val="28"/>
          <w:szCs w:val="28"/>
          <w:lang w:val="uk-UA"/>
        </w:rPr>
        <w:t>НАКАЗ</w:t>
      </w:r>
    </w:p>
    <w:p w:rsidR="0047753B" w:rsidRPr="002F2158" w:rsidRDefault="0047753B" w:rsidP="0047753B">
      <w:pPr>
        <w:jc w:val="center"/>
        <w:rPr>
          <w:b/>
          <w:bCs/>
          <w:snapToGrid w:val="0"/>
          <w:color w:val="000000"/>
          <w:lang w:val="uk-UA"/>
        </w:rPr>
      </w:pPr>
    </w:p>
    <w:p w:rsidR="0047753B" w:rsidRPr="001009B6" w:rsidRDefault="00444A40" w:rsidP="0047753B">
      <w:pPr>
        <w:rPr>
          <w:b/>
          <w:bCs/>
          <w:sz w:val="28"/>
          <w:szCs w:val="28"/>
        </w:rPr>
      </w:pPr>
      <w:r>
        <w:rPr>
          <w:sz w:val="28"/>
          <w:szCs w:val="28"/>
          <w:lang w:val="uk-UA"/>
        </w:rPr>
        <w:t>09.10.</w:t>
      </w:r>
      <w:r w:rsidR="00000786">
        <w:rPr>
          <w:sz w:val="28"/>
          <w:szCs w:val="28"/>
          <w:lang w:val="uk-UA"/>
        </w:rPr>
        <w:t>20</w:t>
      </w:r>
      <w:r w:rsidR="00000786" w:rsidRPr="00444A40">
        <w:rPr>
          <w:sz w:val="28"/>
          <w:szCs w:val="28"/>
        </w:rPr>
        <w:t xml:space="preserve"> </w:t>
      </w:r>
      <w:r w:rsidR="001009B6">
        <w:rPr>
          <w:sz w:val="28"/>
          <w:szCs w:val="28"/>
          <w:lang w:val="uk-UA"/>
        </w:rPr>
        <w:t xml:space="preserve"> </w:t>
      </w:r>
      <w:r w:rsidR="0047753B" w:rsidRPr="004C3B8C">
        <w:rPr>
          <w:sz w:val="28"/>
          <w:szCs w:val="28"/>
          <w:lang w:val="uk-UA"/>
        </w:rPr>
        <w:t xml:space="preserve">                  </w:t>
      </w:r>
      <w:r w:rsidR="0047753B">
        <w:rPr>
          <w:sz w:val="28"/>
          <w:szCs w:val="28"/>
          <w:lang w:val="uk-UA"/>
        </w:rPr>
        <w:t xml:space="preserve">                       </w:t>
      </w:r>
      <w:r>
        <w:rPr>
          <w:sz w:val="28"/>
          <w:szCs w:val="28"/>
          <w:lang w:val="uk-UA"/>
        </w:rPr>
        <w:tab/>
      </w:r>
      <w:r w:rsidR="0047753B">
        <w:rPr>
          <w:sz w:val="28"/>
          <w:szCs w:val="28"/>
          <w:lang w:val="uk-UA"/>
        </w:rPr>
        <w:t xml:space="preserve"> </w:t>
      </w:r>
      <w:r w:rsidR="0047753B" w:rsidRPr="004C3B8C">
        <w:rPr>
          <w:sz w:val="28"/>
          <w:szCs w:val="28"/>
          <w:lang w:val="uk-UA"/>
        </w:rPr>
        <w:t xml:space="preserve"> </w:t>
      </w:r>
      <w:r w:rsidR="0047753B" w:rsidRPr="004C3B8C">
        <w:rPr>
          <w:snapToGrid w:val="0"/>
          <w:sz w:val="28"/>
          <w:szCs w:val="28"/>
          <w:lang w:val="uk-UA"/>
        </w:rPr>
        <w:t>м. Суми</w:t>
      </w:r>
      <w:r w:rsidR="0047753B" w:rsidRPr="004C3B8C">
        <w:rPr>
          <w:sz w:val="28"/>
          <w:szCs w:val="28"/>
          <w:lang w:val="uk-UA"/>
        </w:rPr>
        <w:t xml:space="preserve"> </w:t>
      </w:r>
      <w:r w:rsidR="0047753B">
        <w:rPr>
          <w:sz w:val="28"/>
          <w:szCs w:val="28"/>
          <w:lang w:val="uk-UA"/>
        </w:rPr>
        <w:t xml:space="preserve">        </w:t>
      </w:r>
      <w:r w:rsidR="006028EB">
        <w:rPr>
          <w:sz w:val="28"/>
          <w:szCs w:val="28"/>
          <w:lang w:val="uk-UA"/>
        </w:rPr>
        <w:t xml:space="preserve">   </w:t>
      </w:r>
      <w:r w:rsidR="001009B6">
        <w:rPr>
          <w:sz w:val="28"/>
          <w:szCs w:val="28"/>
          <w:lang w:val="uk-UA"/>
        </w:rPr>
        <w:t xml:space="preserve">                       </w:t>
      </w:r>
      <w:r>
        <w:rPr>
          <w:sz w:val="28"/>
          <w:szCs w:val="28"/>
          <w:lang w:val="uk-UA"/>
        </w:rPr>
        <w:t>№</w:t>
      </w:r>
      <w:bookmarkStart w:id="0" w:name="_GoBack"/>
      <w:bookmarkEnd w:id="0"/>
      <w:r w:rsidR="001009B6">
        <w:rPr>
          <w:sz w:val="28"/>
          <w:szCs w:val="28"/>
          <w:lang w:val="uk-UA"/>
        </w:rPr>
        <w:t xml:space="preserve"> 421-ОД</w:t>
      </w:r>
    </w:p>
    <w:p w:rsidR="0047753B" w:rsidRPr="007578B0" w:rsidRDefault="0047753B" w:rsidP="0047753B">
      <w:pPr>
        <w:rPr>
          <w:b/>
          <w:bCs/>
          <w:sz w:val="28"/>
          <w:szCs w:val="28"/>
          <w:lang w:val="uk-UA"/>
        </w:rPr>
      </w:pPr>
    </w:p>
    <w:p w:rsidR="0047753B" w:rsidRPr="007578B0" w:rsidRDefault="0047753B" w:rsidP="0047753B">
      <w:pPr>
        <w:rPr>
          <w:sz w:val="28"/>
          <w:szCs w:val="28"/>
          <w:lang w:val="uk-UA"/>
        </w:rPr>
      </w:pPr>
    </w:p>
    <w:p w:rsidR="0047753B" w:rsidRPr="002F2158" w:rsidRDefault="0047753B" w:rsidP="0047753B">
      <w:pPr>
        <w:rPr>
          <w:color w:val="FFFFFF"/>
          <w:sz w:val="20"/>
          <w:szCs w:val="20"/>
          <w:lang w:val="uk-UA"/>
        </w:rPr>
      </w:pPr>
      <w:r w:rsidRPr="002F2158">
        <w:rPr>
          <w:color w:val="FFFFFF"/>
          <w:sz w:val="20"/>
          <w:szCs w:val="20"/>
          <w:lang w:val="uk-UA"/>
        </w:rPr>
        <w:t>73 мм</w:t>
      </w:r>
    </w:p>
    <w:tbl>
      <w:tblPr>
        <w:tblW w:w="15409" w:type="dxa"/>
        <w:tblInd w:w="-106" w:type="dxa"/>
        <w:tblLayout w:type="fixed"/>
        <w:tblLook w:val="01E0" w:firstRow="1" w:lastRow="1" w:firstColumn="1" w:lastColumn="1" w:noHBand="0" w:noVBand="0"/>
      </w:tblPr>
      <w:tblGrid>
        <w:gridCol w:w="9720"/>
        <w:gridCol w:w="5689"/>
      </w:tblGrid>
      <w:tr w:rsidR="0047753B" w:rsidRPr="002F2158" w:rsidTr="00712599">
        <w:trPr>
          <w:trHeight w:hRule="exact" w:val="1128"/>
        </w:trPr>
        <w:tc>
          <w:tcPr>
            <w:tcW w:w="9720" w:type="dxa"/>
          </w:tcPr>
          <w:p w:rsidR="0047753B" w:rsidRPr="00FC22F4" w:rsidRDefault="0047753B" w:rsidP="00712599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FC22F4">
              <w:rPr>
                <w:b/>
                <w:sz w:val="28"/>
                <w:szCs w:val="28"/>
                <w:lang w:val="uk-UA"/>
              </w:rPr>
              <w:t>Про </w:t>
            </w:r>
            <w:r>
              <w:rPr>
                <w:b/>
                <w:sz w:val="28"/>
                <w:szCs w:val="28"/>
                <w:lang w:val="uk-UA"/>
              </w:rPr>
              <w:t xml:space="preserve">проведення </w:t>
            </w:r>
            <w:r w:rsidRPr="00FC22F4">
              <w:rPr>
                <w:b/>
                <w:sz w:val="28"/>
                <w:szCs w:val="28"/>
                <w:lang w:val="uk-UA"/>
              </w:rPr>
              <w:t>обласн</w:t>
            </w:r>
            <w:r>
              <w:rPr>
                <w:b/>
                <w:sz w:val="28"/>
                <w:szCs w:val="28"/>
                <w:lang w:val="uk-UA"/>
              </w:rPr>
              <w:t>ого</w:t>
            </w:r>
            <w:r w:rsidRPr="00FC22F4">
              <w:rPr>
                <w:b/>
                <w:sz w:val="28"/>
                <w:szCs w:val="28"/>
                <w:lang w:val="uk-UA"/>
              </w:rPr>
              <w:t xml:space="preserve"> </w:t>
            </w:r>
          </w:p>
          <w:p w:rsidR="0047753B" w:rsidRPr="00FC22F4" w:rsidRDefault="0047753B" w:rsidP="00712599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FC22F4">
              <w:rPr>
                <w:b/>
                <w:sz w:val="28"/>
                <w:szCs w:val="28"/>
                <w:lang w:val="uk-UA"/>
              </w:rPr>
              <w:t>конкурс</w:t>
            </w:r>
            <w:r>
              <w:rPr>
                <w:b/>
                <w:sz w:val="28"/>
                <w:szCs w:val="28"/>
                <w:lang w:val="uk-UA"/>
              </w:rPr>
              <w:t>у</w:t>
            </w:r>
            <w:r w:rsidRPr="00FC22F4">
              <w:rPr>
                <w:b/>
                <w:sz w:val="28"/>
                <w:szCs w:val="28"/>
                <w:lang w:val="uk-UA"/>
              </w:rPr>
              <w:t xml:space="preserve"> відеороликів </w:t>
            </w:r>
          </w:p>
          <w:p w:rsidR="0047753B" w:rsidRDefault="0047753B" w:rsidP="00712599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FC22F4">
              <w:rPr>
                <w:b/>
                <w:sz w:val="28"/>
                <w:szCs w:val="28"/>
                <w:lang w:val="uk-UA"/>
              </w:rPr>
              <w:t>«Агенти здоров’я»</w:t>
            </w:r>
          </w:p>
          <w:p w:rsidR="0047753B" w:rsidRDefault="0047753B" w:rsidP="00712599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  <w:p w:rsidR="0047753B" w:rsidRDefault="0047753B" w:rsidP="00712599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  <w:p w:rsidR="0047753B" w:rsidRPr="00FC22F4" w:rsidRDefault="0047753B" w:rsidP="00712599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5689" w:type="dxa"/>
          </w:tcPr>
          <w:p w:rsidR="0047753B" w:rsidRPr="00690C86" w:rsidRDefault="0047753B" w:rsidP="00712599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47753B" w:rsidRPr="006C4B3E" w:rsidTr="00712599">
        <w:trPr>
          <w:gridAfter w:val="1"/>
          <w:wAfter w:w="5689" w:type="dxa"/>
          <w:trHeight w:val="3270"/>
        </w:trPr>
        <w:tc>
          <w:tcPr>
            <w:tcW w:w="9720" w:type="dxa"/>
          </w:tcPr>
          <w:p w:rsidR="0047753B" w:rsidRPr="003412D3" w:rsidRDefault="0047753B" w:rsidP="00712599">
            <w:pPr>
              <w:ind w:firstLine="709"/>
              <w:jc w:val="both"/>
              <w:rPr>
                <w:sz w:val="28"/>
                <w:szCs w:val="28"/>
                <w:lang w:val="uk-UA"/>
              </w:rPr>
            </w:pPr>
            <w:r w:rsidRPr="00690C86">
              <w:rPr>
                <w:sz w:val="28"/>
                <w:szCs w:val="28"/>
                <w:lang w:val="uk-UA"/>
              </w:rPr>
              <w:t>На виконання Плану обласних масових заходів з діть</w:t>
            </w:r>
            <w:r w:rsidR="00CE3A56">
              <w:rPr>
                <w:sz w:val="28"/>
                <w:szCs w:val="28"/>
                <w:lang w:val="uk-UA"/>
              </w:rPr>
              <w:t>ми та учнівською молоддю на 2020</w:t>
            </w:r>
            <w:r w:rsidRPr="00690C86">
              <w:rPr>
                <w:sz w:val="28"/>
                <w:szCs w:val="28"/>
                <w:lang w:val="uk-UA"/>
              </w:rPr>
              <w:t xml:space="preserve"> рік, затвердженого наказом Департаменту освіти і науки </w:t>
            </w:r>
            <w:r>
              <w:rPr>
                <w:sz w:val="28"/>
                <w:szCs w:val="28"/>
                <w:lang w:val="uk-UA"/>
              </w:rPr>
              <w:t xml:space="preserve">Сумської обласної державної адміністрації </w:t>
            </w:r>
            <w:r w:rsidR="00566033" w:rsidRPr="002A09CC">
              <w:rPr>
                <w:sz w:val="28"/>
                <w:szCs w:val="28"/>
                <w:lang w:val="uk-UA"/>
              </w:rPr>
              <w:t>14.01.2020 № 15-</w:t>
            </w:r>
            <w:r w:rsidR="00566033" w:rsidRPr="00566033">
              <w:rPr>
                <w:sz w:val="28"/>
                <w:szCs w:val="28"/>
                <w:lang w:val="uk-UA"/>
              </w:rPr>
              <w:t>ОД</w:t>
            </w:r>
            <w:r w:rsidRPr="00566033">
              <w:rPr>
                <w:sz w:val="28"/>
                <w:szCs w:val="28"/>
                <w:lang w:val="uk-UA"/>
              </w:rPr>
              <w:t xml:space="preserve">, відповідно </w:t>
            </w:r>
            <w:r w:rsidRPr="00690C86">
              <w:rPr>
                <w:sz w:val="28"/>
                <w:szCs w:val="28"/>
                <w:lang w:val="uk-UA"/>
              </w:rPr>
              <w:t xml:space="preserve">до Положення </w:t>
            </w:r>
            <w:r>
              <w:rPr>
                <w:sz w:val="28"/>
                <w:szCs w:val="28"/>
                <w:lang w:val="uk-UA"/>
              </w:rPr>
              <w:t>п</w:t>
            </w:r>
            <w:r w:rsidRPr="00555177">
              <w:rPr>
                <w:sz w:val="28"/>
                <w:szCs w:val="28"/>
                <w:lang w:val="uk-UA"/>
              </w:rPr>
              <w:t xml:space="preserve">ро обласний конкурс </w:t>
            </w:r>
            <w:r>
              <w:rPr>
                <w:sz w:val="28"/>
                <w:szCs w:val="28"/>
                <w:lang w:val="uk-UA"/>
              </w:rPr>
              <w:t>відеороликів</w:t>
            </w:r>
            <w:r w:rsidRPr="00555177">
              <w:rPr>
                <w:sz w:val="28"/>
                <w:szCs w:val="28"/>
                <w:lang w:val="uk-UA"/>
              </w:rPr>
              <w:t xml:space="preserve"> «</w:t>
            </w:r>
            <w:r>
              <w:rPr>
                <w:sz w:val="28"/>
                <w:szCs w:val="28"/>
                <w:lang w:val="uk-UA"/>
              </w:rPr>
              <w:t>Агенти здоров’я</w:t>
            </w:r>
            <w:r w:rsidRPr="00555177">
              <w:rPr>
                <w:sz w:val="28"/>
                <w:szCs w:val="28"/>
                <w:lang w:val="uk-UA"/>
              </w:rPr>
              <w:t>», затвердженого наказом Департаменту освіти і науки Сумської обласної державн</w:t>
            </w:r>
            <w:r>
              <w:rPr>
                <w:sz w:val="28"/>
                <w:szCs w:val="28"/>
                <w:lang w:val="uk-UA"/>
              </w:rPr>
              <w:t xml:space="preserve">ої адміністрації від 14.05.2018 № 353-ОД </w:t>
            </w:r>
            <w:r w:rsidRPr="00555177">
              <w:rPr>
                <w:sz w:val="28"/>
                <w:szCs w:val="28"/>
                <w:lang w:val="uk-UA"/>
              </w:rPr>
              <w:t>та зареєстрованого в Головному територіальному управлін</w:t>
            </w:r>
            <w:r>
              <w:rPr>
                <w:sz w:val="28"/>
                <w:szCs w:val="28"/>
                <w:lang w:val="uk-UA"/>
              </w:rPr>
              <w:t>ні юстиції у Сумській області 21 травня  2018 року за №  35/1830</w:t>
            </w:r>
            <w:r w:rsidRPr="00555177">
              <w:rPr>
                <w:sz w:val="28"/>
                <w:szCs w:val="28"/>
                <w:lang w:val="uk-UA"/>
              </w:rPr>
              <w:t xml:space="preserve">, </w:t>
            </w:r>
            <w:r w:rsidRPr="00237E2B">
              <w:rPr>
                <w:sz w:val="28"/>
                <w:szCs w:val="28"/>
                <w:lang w:val="uk-UA"/>
              </w:rPr>
              <w:t>з метою пропаганди здорового способу життя серед дітей і молоді, формування в них активної життєвої позиції, орієнтації на здоровий спосіб життя, активізації творчих здібностей, привернення уваги споживачів освітніх послуг до закладів позашкільної освіти як таких, що активно сприяють збереженню та зміцненню зд</w:t>
            </w:r>
            <w:r>
              <w:rPr>
                <w:sz w:val="28"/>
                <w:szCs w:val="28"/>
                <w:lang w:val="uk-UA"/>
              </w:rPr>
              <w:t>оров’я підростаючого покоління</w:t>
            </w:r>
            <w:r w:rsidR="008C2D0E">
              <w:rPr>
                <w:sz w:val="28"/>
                <w:szCs w:val="28"/>
                <w:lang w:val="uk-UA"/>
              </w:rPr>
              <w:t>,</w:t>
            </w:r>
          </w:p>
        </w:tc>
      </w:tr>
      <w:tr w:rsidR="0047753B" w:rsidRPr="002F2158" w:rsidTr="00712599">
        <w:trPr>
          <w:gridAfter w:val="1"/>
          <w:wAfter w:w="5689" w:type="dxa"/>
          <w:trHeight w:val="359"/>
        </w:trPr>
        <w:tc>
          <w:tcPr>
            <w:tcW w:w="9720" w:type="dxa"/>
          </w:tcPr>
          <w:p w:rsidR="0047753B" w:rsidRPr="00690C86" w:rsidRDefault="0047753B" w:rsidP="00712599">
            <w:pPr>
              <w:pStyle w:val="Style1"/>
              <w:widowControl/>
              <w:spacing w:line="240" w:lineRule="auto"/>
              <w:rPr>
                <w:rStyle w:val="FontStyle11"/>
                <w:sz w:val="28"/>
                <w:szCs w:val="28"/>
                <w:lang w:val="uk-UA" w:eastAsia="uk-UA"/>
              </w:rPr>
            </w:pPr>
            <w:r w:rsidRPr="00690C86">
              <w:rPr>
                <w:rStyle w:val="FontStyle11"/>
                <w:sz w:val="28"/>
                <w:szCs w:val="28"/>
                <w:lang w:val="uk-UA" w:eastAsia="uk-UA"/>
              </w:rPr>
              <w:t>НАКАЗУЮ:</w:t>
            </w:r>
          </w:p>
          <w:p w:rsidR="0047753B" w:rsidRPr="0008041D" w:rsidRDefault="0047753B" w:rsidP="00712599">
            <w:pPr>
              <w:tabs>
                <w:tab w:val="left" w:pos="993"/>
              </w:tabs>
              <w:ind w:firstLine="709"/>
              <w:jc w:val="both"/>
              <w:rPr>
                <w:spacing w:val="-2"/>
                <w:sz w:val="28"/>
                <w:szCs w:val="28"/>
                <w:lang w:val="uk-UA"/>
              </w:rPr>
            </w:pPr>
            <w:r w:rsidRPr="00690C86">
              <w:rPr>
                <w:sz w:val="28"/>
                <w:szCs w:val="28"/>
                <w:lang w:val="uk-UA"/>
              </w:rPr>
              <w:t>1</w:t>
            </w:r>
            <w:r w:rsidRPr="0008041D">
              <w:rPr>
                <w:sz w:val="28"/>
                <w:szCs w:val="28"/>
                <w:lang w:val="uk-UA"/>
              </w:rPr>
              <w:t>.</w:t>
            </w:r>
            <w:r w:rsidR="00CE3A56">
              <w:rPr>
                <w:sz w:val="28"/>
                <w:szCs w:val="28"/>
                <w:lang w:val="uk-UA"/>
              </w:rPr>
              <w:t> Провести 16</w:t>
            </w:r>
            <w:r w:rsidR="008C2D0E">
              <w:rPr>
                <w:sz w:val="28"/>
                <w:szCs w:val="28"/>
                <w:lang w:val="uk-UA"/>
              </w:rPr>
              <w:t>–</w:t>
            </w:r>
            <w:r w:rsidR="00CE3A56">
              <w:rPr>
                <w:sz w:val="28"/>
                <w:szCs w:val="28"/>
                <w:lang w:val="uk-UA"/>
              </w:rPr>
              <w:t>27 листопада 2020</w:t>
            </w:r>
            <w:r w:rsidRPr="0008041D">
              <w:rPr>
                <w:sz w:val="28"/>
                <w:szCs w:val="28"/>
                <w:lang w:val="uk-UA"/>
              </w:rPr>
              <w:t xml:space="preserve"> року ІІ </w:t>
            </w:r>
            <w:r w:rsidR="00A561C1" w:rsidRPr="00A561C1">
              <w:rPr>
                <w:sz w:val="28"/>
                <w:szCs w:val="28"/>
              </w:rPr>
              <w:t>(</w:t>
            </w:r>
            <w:r w:rsidR="00A561C1">
              <w:rPr>
                <w:sz w:val="28"/>
                <w:szCs w:val="28"/>
                <w:lang w:val="uk-UA"/>
              </w:rPr>
              <w:t xml:space="preserve">заочний) </w:t>
            </w:r>
            <w:r w:rsidRPr="0008041D">
              <w:rPr>
                <w:sz w:val="28"/>
                <w:szCs w:val="28"/>
                <w:lang w:val="uk-UA"/>
              </w:rPr>
              <w:t xml:space="preserve">етап обласного конкурсу </w:t>
            </w:r>
            <w:r>
              <w:rPr>
                <w:sz w:val="28"/>
                <w:szCs w:val="28"/>
                <w:lang w:val="uk-UA"/>
              </w:rPr>
              <w:t xml:space="preserve">відеороликів </w:t>
            </w:r>
            <w:r w:rsidRPr="0008041D">
              <w:rPr>
                <w:sz w:val="28"/>
                <w:szCs w:val="28"/>
                <w:lang w:val="uk-UA"/>
              </w:rPr>
              <w:t>«</w:t>
            </w:r>
            <w:r>
              <w:rPr>
                <w:sz w:val="28"/>
                <w:szCs w:val="28"/>
                <w:lang w:val="uk-UA"/>
              </w:rPr>
              <w:t>Агенти здоров’я</w:t>
            </w:r>
            <w:r w:rsidRPr="0008041D">
              <w:rPr>
                <w:sz w:val="28"/>
                <w:szCs w:val="28"/>
                <w:lang w:val="uk-UA"/>
              </w:rPr>
              <w:t>».</w:t>
            </w:r>
          </w:p>
          <w:p w:rsidR="0047753B" w:rsidRPr="0008041D" w:rsidRDefault="0047753B" w:rsidP="00712599">
            <w:pPr>
              <w:tabs>
                <w:tab w:val="left" w:pos="993"/>
              </w:tabs>
              <w:ind w:firstLine="709"/>
              <w:jc w:val="both"/>
              <w:rPr>
                <w:spacing w:val="-2"/>
                <w:sz w:val="28"/>
                <w:szCs w:val="28"/>
                <w:lang w:val="uk-UA"/>
              </w:rPr>
            </w:pPr>
            <w:r w:rsidRPr="0008041D">
              <w:rPr>
                <w:spacing w:val="-2"/>
                <w:lang w:val="uk-UA"/>
              </w:rPr>
              <w:t>2.</w:t>
            </w:r>
            <w:r>
              <w:rPr>
                <w:spacing w:val="-2"/>
                <w:lang w:val="uk-UA"/>
              </w:rPr>
              <w:t> </w:t>
            </w:r>
            <w:r w:rsidR="008C2D0E" w:rsidRPr="00C17FA7">
              <w:rPr>
                <w:spacing w:val="-2"/>
                <w:sz w:val="28"/>
                <w:szCs w:val="28"/>
                <w:lang w:val="uk-UA"/>
              </w:rPr>
              <w:t xml:space="preserve"> </w:t>
            </w:r>
            <w:r w:rsidR="008C2D0E">
              <w:rPr>
                <w:spacing w:val="-2"/>
                <w:sz w:val="28"/>
                <w:szCs w:val="28"/>
                <w:lang w:val="uk-UA"/>
              </w:rPr>
              <w:t>К</w:t>
            </w:r>
            <w:r w:rsidRPr="00C17FA7">
              <w:rPr>
                <w:spacing w:val="-2"/>
                <w:sz w:val="28"/>
                <w:szCs w:val="28"/>
                <w:lang w:val="uk-UA"/>
              </w:rPr>
              <w:t xml:space="preserve">ерівникам </w:t>
            </w:r>
            <w:r>
              <w:rPr>
                <w:spacing w:val="-2"/>
                <w:sz w:val="28"/>
                <w:szCs w:val="28"/>
                <w:lang w:val="uk-UA"/>
              </w:rPr>
              <w:t xml:space="preserve">місцевих органів управління освітою </w:t>
            </w:r>
            <w:r w:rsidR="008C2D0E">
              <w:rPr>
                <w:spacing w:val="-2"/>
                <w:sz w:val="28"/>
                <w:szCs w:val="28"/>
                <w:lang w:val="uk-UA"/>
              </w:rPr>
              <w:t xml:space="preserve">забезпечити </w:t>
            </w:r>
            <w:r w:rsidRPr="0008041D">
              <w:rPr>
                <w:sz w:val="28"/>
                <w:szCs w:val="28"/>
                <w:lang w:val="uk-UA"/>
              </w:rPr>
              <w:t xml:space="preserve">участь </w:t>
            </w:r>
            <w:r w:rsidR="008C2D0E">
              <w:rPr>
                <w:sz w:val="28"/>
                <w:szCs w:val="28"/>
                <w:lang w:val="uk-UA"/>
              </w:rPr>
              <w:t xml:space="preserve">дітей та молоді </w:t>
            </w:r>
            <w:r w:rsidRPr="0008041D">
              <w:rPr>
                <w:sz w:val="28"/>
                <w:szCs w:val="28"/>
                <w:lang w:val="uk-UA"/>
              </w:rPr>
              <w:t>у ІІ етапі конкурсу.</w:t>
            </w:r>
          </w:p>
          <w:p w:rsidR="0047753B" w:rsidRDefault="0047753B" w:rsidP="00712599">
            <w:pPr>
              <w:shd w:val="clear" w:color="auto" w:fill="FFFFFF"/>
              <w:tabs>
                <w:tab w:val="left" w:pos="993"/>
                <w:tab w:val="left" w:pos="1276"/>
                <w:tab w:val="left" w:pos="4080"/>
                <w:tab w:val="left" w:pos="7091"/>
              </w:tabs>
              <w:ind w:right="-21" w:firstLine="709"/>
              <w:jc w:val="both"/>
              <w:rPr>
                <w:sz w:val="28"/>
                <w:szCs w:val="28"/>
                <w:lang w:val="uk-UA"/>
              </w:rPr>
            </w:pPr>
            <w:r w:rsidRPr="00690C86">
              <w:rPr>
                <w:spacing w:val="-1"/>
                <w:sz w:val="28"/>
                <w:szCs w:val="28"/>
              </w:rPr>
              <w:t>3</w:t>
            </w:r>
            <w:r w:rsidRPr="00690C86">
              <w:rPr>
                <w:spacing w:val="-1"/>
                <w:sz w:val="28"/>
                <w:szCs w:val="28"/>
                <w:lang w:val="uk-UA"/>
              </w:rPr>
              <w:t>. Покласти виконання функцій щодо орган</w:t>
            </w:r>
            <w:r>
              <w:rPr>
                <w:spacing w:val="-1"/>
                <w:sz w:val="28"/>
                <w:szCs w:val="28"/>
                <w:lang w:val="uk-UA"/>
              </w:rPr>
              <w:t>ізації та проведення заходу на к</w:t>
            </w:r>
            <w:r w:rsidRPr="00690C86">
              <w:rPr>
                <w:spacing w:val="-1"/>
                <w:sz w:val="28"/>
                <w:szCs w:val="28"/>
                <w:lang w:val="uk-UA"/>
              </w:rPr>
              <w:t>омунальний заклад Сумської обласної ради – о</w:t>
            </w:r>
            <w:r w:rsidRPr="00690C86">
              <w:rPr>
                <w:sz w:val="28"/>
                <w:szCs w:val="28"/>
                <w:lang w:val="uk-UA"/>
              </w:rPr>
              <w:t>бласний центр позашкільної освіти та роботи з талановитою молоддю (Тихенко Л.В.).</w:t>
            </w:r>
          </w:p>
          <w:p w:rsidR="0047753B" w:rsidRPr="00631873" w:rsidRDefault="0047753B" w:rsidP="00712599">
            <w:pPr>
              <w:shd w:val="clear" w:color="auto" w:fill="FFFFFF"/>
              <w:tabs>
                <w:tab w:val="left" w:pos="993"/>
                <w:tab w:val="left" w:pos="1276"/>
                <w:tab w:val="left" w:pos="4080"/>
                <w:tab w:val="left" w:pos="7091"/>
              </w:tabs>
              <w:ind w:right="-21" w:firstLine="709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4</w:t>
            </w:r>
            <w:r w:rsidRPr="00631873">
              <w:rPr>
                <w:sz w:val="28"/>
                <w:szCs w:val="28"/>
                <w:lang w:val="uk-UA"/>
              </w:rPr>
              <w:t>. Затвердити склад журі ІІ (обласного) етапу конкурсу (додається).</w:t>
            </w:r>
          </w:p>
          <w:p w:rsidR="00C9662F" w:rsidRPr="00566033" w:rsidRDefault="0047753B" w:rsidP="00C9662F">
            <w:pPr>
              <w:pStyle w:val="a3"/>
              <w:tabs>
                <w:tab w:val="left" w:pos="993"/>
                <w:tab w:val="left" w:pos="1260"/>
              </w:tabs>
              <w:ind w:firstLine="709"/>
              <w:rPr>
                <w:sz w:val="28"/>
                <w:szCs w:val="28"/>
              </w:rPr>
            </w:pPr>
            <w:r w:rsidRPr="00167C11">
              <w:rPr>
                <w:sz w:val="28"/>
                <w:szCs w:val="28"/>
              </w:rPr>
              <w:t>5. </w:t>
            </w:r>
            <w:r>
              <w:rPr>
                <w:sz w:val="28"/>
                <w:szCs w:val="28"/>
              </w:rPr>
              <w:t xml:space="preserve">Профінансувати </w:t>
            </w:r>
            <w:r w:rsidRPr="00167C11">
              <w:rPr>
                <w:sz w:val="28"/>
                <w:szCs w:val="28"/>
              </w:rPr>
              <w:t>Центру фінансово-економічного моніторингу та технічного забезпечення освітніх закладів (</w:t>
            </w:r>
            <w:r>
              <w:rPr>
                <w:sz w:val="28"/>
                <w:szCs w:val="28"/>
              </w:rPr>
              <w:t>Авдєєва А</w:t>
            </w:r>
            <w:r w:rsidRPr="00167C11">
              <w:rPr>
                <w:sz w:val="28"/>
                <w:szCs w:val="28"/>
              </w:rPr>
              <w:t>.В.) витрати на проведення обласного конкурсу за рахунок коштів, передбачених обласним</w:t>
            </w:r>
            <w:r w:rsidR="00CE3A56">
              <w:rPr>
                <w:sz w:val="28"/>
                <w:szCs w:val="28"/>
              </w:rPr>
              <w:t xml:space="preserve"> бюджетом на 202</w:t>
            </w:r>
            <w:r w:rsidR="00CE3A56" w:rsidRPr="00CE3A56">
              <w:rPr>
                <w:sz w:val="28"/>
                <w:szCs w:val="28"/>
                <w:lang w:val="ru-RU"/>
              </w:rPr>
              <w:t>0</w:t>
            </w:r>
            <w:r w:rsidRPr="00167C11">
              <w:rPr>
                <w:sz w:val="28"/>
                <w:szCs w:val="28"/>
              </w:rPr>
              <w:t xml:space="preserve"> рік для проведення обласних заходів по </w:t>
            </w:r>
            <w:r w:rsidR="008C2D0E">
              <w:rPr>
                <w:sz w:val="28"/>
                <w:szCs w:val="28"/>
              </w:rPr>
              <w:t xml:space="preserve">комунальному закладу Сумської обласної ради </w:t>
            </w:r>
            <w:r w:rsidR="008C2D0E" w:rsidRPr="00690C86">
              <w:rPr>
                <w:spacing w:val="-1"/>
                <w:sz w:val="28"/>
                <w:szCs w:val="28"/>
              </w:rPr>
              <w:t>–</w:t>
            </w:r>
            <w:r w:rsidR="008C2D0E">
              <w:rPr>
                <w:sz w:val="28"/>
                <w:szCs w:val="28"/>
              </w:rPr>
              <w:t xml:space="preserve"> </w:t>
            </w:r>
            <w:r w:rsidRPr="00167C11">
              <w:rPr>
                <w:sz w:val="28"/>
                <w:szCs w:val="28"/>
              </w:rPr>
              <w:t>обласному центру позашкільної освіти та</w:t>
            </w:r>
            <w:r>
              <w:rPr>
                <w:sz w:val="28"/>
                <w:szCs w:val="28"/>
              </w:rPr>
              <w:t xml:space="preserve"> роботи з талановитою </w:t>
            </w:r>
            <w:r w:rsidRPr="00566033">
              <w:rPr>
                <w:sz w:val="28"/>
                <w:szCs w:val="28"/>
              </w:rPr>
              <w:t xml:space="preserve">молоддю за КПКВК </w:t>
            </w:r>
            <w:r w:rsidR="006028EB" w:rsidRPr="00566033">
              <w:rPr>
                <w:sz w:val="28"/>
                <w:szCs w:val="28"/>
              </w:rPr>
              <w:t>06</w:t>
            </w:r>
            <w:r w:rsidRPr="00566033">
              <w:rPr>
                <w:sz w:val="28"/>
                <w:szCs w:val="28"/>
              </w:rPr>
              <w:t>11090.</w:t>
            </w:r>
          </w:p>
          <w:p w:rsidR="0047753B" w:rsidRPr="00167C11" w:rsidRDefault="0047753B" w:rsidP="00C9662F">
            <w:pPr>
              <w:pStyle w:val="a3"/>
              <w:tabs>
                <w:tab w:val="left" w:pos="993"/>
                <w:tab w:val="left" w:pos="1260"/>
              </w:tabs>
              <w:ind w:firstLine="709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ru-RU"/>
              </w:rPr>
              <w:t>6</w:t>
            </w:r>
            <w:r w:rsidRPr="00167C11">
              <w:rPr>
                <w:sz w:val="28"/>
                <w:szCs w:val="28"/>
              </w:rPr>
              <w:t>. Контроль за виконанням цього наказу залишаю за собою.</w:t>
            </w:r>
          </w:p>
        </w:tc>
      </w:tr>
      <w:tr w:rsidR="0047753B" w:rsidRPr="002F2158" w:rsidTr="00712599">
        <w:trPr>
          <w:gridAfter w:val="1"/>
          <w:wAfter w:w="5689" w:type="dxa"/>
          <w:trHeight w:val="80"/>
        </w:trPr>
        <w:tc>
          <w:tcPr>
            <w:tcW w:w="9720" w:type="dxa"/>
          </w:tcPr>
          <w:p w:rsidR="0047753B" w:rsidRPr="00690C86" w:rsidRDefault="0047753B" w:rsidP="00712599">
            <w:pPr>
              <w:pStyle w:val="Style1"/>
              <w:widowControl/>
              <w:spacing w:line="240" w:lineRule="auto"/>
              <w:rPr>
                <w:rStyle w:val="FontStyle11"/>
                <w:sz w:val="28"/>
                <w:szCs w:val="28"/>
                <w:lang w:val="uk-UA" w:eastAsia="uk-UA"/>
              </w:rPr>
            </w:pPr>
          </w:p>
          <w:p w:rsidR="0047753B" w:rsidRPr="00690C86" w:rsidRDefault="0047753B" w:rsidP="00712599">
            <w:pPr>
              <w:pStyle w:val="Style1"/>
              <w:widowControl/>
              <w:spacing w:line="240" w:lineRule="auto"/>
              <w:rPr>
                <w:rStyle w:val="FontStyle11"/>
                <w:sz w:val="28"/>
                <w:szCs w:val="28"/>
                <w:lang w:val="uk-UA" w:eastAsia="uk-UA"/>
              </w:rPr>
            </w:pPr>
          </w:p>
        </w:tc>
      </w:tr>
    </w:tbl>
    <w:p w:rsidR="0047753B" w:rsidRPr="001C19E8" w:rsidRDefault="00566033" w:rsidP="0047753B">
      <w:pPr>
        <w:tabs>
          <w:tab w:val="left" w:pos="6379"/>
          <w:tab w:val="left" w:pos="7088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Т. в. о. д</w:t>
      </w:r>
      <w:r w:rsidR="006028EB">
        <w:rPr>
          <w:b/>
          <w:sz w:val="28"/>
          <w:szCs w:val="28"/>
          <w:lang w:val="uk-UA"/>
        </w:rPr>
        <w:t>иректор</w:t>
      </w:r>
      <w:r>
        <w:rPr>
          <w:b/>
          <w:sz w:val="28"/>
          <w:szCs w:val="28"/>
          <w:lang w:val="uk-UA"/>
        </w:rPr>
        <w:t>а</w:t>
      </w:r>
      <w:r w:rsidR="006028EB">
        <w:rPr>
          <w:b/>
          <w:sz w:val="28"/>
          <w:szCs w:val="28"/>
          <w:lang w:val="uk-UA"/>
        </w:rPr>
        <w:tab/>
      </w:r>
      <w:r w:rsidR="00EB0E68">
        <w:rPr>
          <w:b/>
          <w:sz w:val="28"/>
          <w:szCs w:val="28"/>
          <w:lang w:val="uk-UA"/>
        </w:rPr>
        <w:t xml:space="preserve">Юрій </w:t>
      </w:r>
      <w:r w:rsidR="00393E38">
        <w:rPr>
          <w:b/>
          <w:sz w:val="28"/>
          <w:szCs w:val="28"/>
          <w:lang w:val="uk-UA"/>
        </w:rPr>
        <w:t>ХАРЛАМОВ</w:t>
      </w:r>
    </w:p>
    <w:p w:rsidR="0047753B" w:rsidRDefault="0047753B" w:rsidP="0047753B">
      <w:pPr>
        <w:rPr>
          <w:b/>
          <w:sz w:val="28"/>
          <w:szCs w:val="28"/>
          <w:lang w:val="uk-UA"/>
        </w:rPr>
      </w:pPr>
    </w:p>
    <w:p w:rsidR="00737E17" w:rsidRPr="001C19E8" w:rsidRDefault="00737E17" w:rsidP="0047753B">
      <w:pPr>
        <w:rPr>
          <w:b/>
          <w:sz w:val="28"/>
          <w:szCs w:val="28"/>
          <w:lang w:val="uk-UA"/>
        </w:rPr>
      </w:pPr>
    </w:p>
    <w:p w:rsidR="00566033" w:rsidRPr="00566033" w:rsidRDefault="00566033" w:rsidP="00566033">
      <w:pPr>
        <w:tabs>
          <w:tab w:val="left" w:pos="7018"/>
        </w:tabs>
        <w:rPr>
          <w:color w:val="000000"/>
          <w:sz w:val="28"/>
          <w:szCs w:val="28"/>
          <w:lang w:val="uk-UA"/>
        </w:rPr>
      </w:pPr>
    </w:p>
    <w:p w:rsidR="00566033" w:rsidRPr="00566033" w:rsidRDefault="00566033" w:rsidP="00566033">
      <w:pPr>
        <w:tabs>
          <w:tab w:val="left" w:pos="1860"/>
          <w:tab w:val="left" w:pos="5775"/>
        </w:tabs>
        <w:rPr>
          <w:color w:val="000000"/>
          <w:sz w:val="28"/>
          <w:szCs w:val="28"/>
          <w:lang w:val="uk-UA"/>
        </w:rPr>
      </w:pPr>
    </w:p>
    <w:p w:rsidR="00566033" w:rsidRPr="00566033" w:rsidRDefault="00566033" w:rsidP="00566033">
      <w:pPr>
        <w:tabs>
          <w:tab w:val="left" w:pos="1860"/>
          <w:tab w:val="left" w:pos="5775"/>
        </w:tabs>
        <w:rPr>
          <w:color w:val="000000"/>
          <w:sz w:val="28"/>
          <w:szCs w:val="28"/>
          <w:lang w:val="uk-UA"/>
        </w:rPr>
      </w:pPr>
    </w:p>
    <w:p w:rsidR="00566033" w:rsidRPr="00566033" w:rsidRDefault="00566033" w:rsidP="00566033">
      <w:pPr>
        <w:tabs>
          <w:tab w:val="left" w:pos="1860"/>
          <w:tab w:val="left" w:pos="5775"/>
        </w:tabs>
        <w:rPr>
          <w:color w:val="000000"/>
          <w:sz w:val="28"/>
          <w:szCs w:val="28"/>
          <w:lang w:val="uk-UA"/>
        </w:rPr>
      </w:pPr>
    </w:p>
    <w:p w:rsidR="00566033" w:rsidRPr="00566033" w:rsidRDefault="00566033" w:rsidP="00566033">
      <w:pPr>
        <w:tabs>
          <w:tab w:val="left" w:pos="1860"/>
          <w:tab w:val="left" w:pos="5775"/>
        </w:tabs>
        <w:rPr>
          <w:color w:val="000000"/>
          <w:sz w:val="28"/>
          <w:szCs w:val="28"/>
          <w:lang w:val="uk-UA"/>
        </w:rPr>
      </w:pPr>
    </w:p>
    <w:p w:rsidR="00566033" w:rsidRPr="00566033" w:rsidRDefault="00566033" w:rsidP="00566033">
      <w:pPr>
        <w:tabs>
          <w:tab w:val="left" w:pos="1860"/>
          <w:tab w:val="left" w:pos="5775"/>
        </w:tabs>
        <w:rPr>
          <w:color w:val="000000"/>
          <w:sz w:val="28"/>
          <w:szCs w:val="28"/>
          <w:lang w:val="uk-UA"/>
        </w:rPr>
      </w:pPr>
    </w:p>
    <w:p w:rsidR="00566033" w:rsidRPr="00566033" w:rsidRDefault="00566033" w:rsidP="00566033">
      <w:pPr>
        <w:tabs>
          <w:tab w:val="left" w:pos="1860"/>
          <w:tab w:val="left" w:pos="5775"/>
        </w:tabs>
        <w:rPr>
          <w:color w:val="000000"/>
          <w:sz w:val="28"/>
          <w:szCs w:val="28"/>
          <w:lang w:val="uk-UA"/>
        </w:rPr>
      </w:pPr>
    </w:p>
    <w:p w:rsidR="00566033" w:rsidRPr="00566033" w:rsidRDefault="00566033" w:rsidP="00566033">
      <w:pPr>
        <w:tabs>
          <w:tab w:val="left" w:pos="1860"/>
          <w:tab w:val="left" w:pos="5775"/>
        </w:tabs>
        <w:rPr>
          <w:color w:val="000000"/>
          <w:sz w:val="28"/>
          <w:szCs w:val="28"/>
          <w:lang w:val="uk-UA"/>
        </w:rPr>
      </w:pPr>
    </w:p>
    <w:p w:rsidR="00566033" w:rsidRPr="00566033" w:rsidRDefault="00566033" w:rsidP="00566033">
      <w:pPr>
        <w:tabs>
          <w:tab w:val="left" w:pos="1860"/>
          <w:tab w:val="left" w:pos="5775"/>
        </w:tabs>
        <w:rPr>
          <w:color w:val="000000"/>
          <w:sz w:val="28"/>
          <w:szCs w:val="28"/>
          <w:lang w:val="uk-UA"/>
        </w:rPr>
      </w:pPr>
    </w:p>
    <w:p w:rsidR="00566033" w:rsidRPr="00566033" w:rsidRDefault="00566033" w:rsidP="00566033">
      <w:pPr>
        <w:tabs>
          <w:tab w:val="left" w:pos="1860"/>
          <w:tab w:val="left" w:pos="5775"/>
        </w:tabs>
        <w:ind w:left="5962" w:hanging="5940"/>
        <w:rPr>
          <w:color w:val="000000"/>
          <w:sz w:val="2"/>
          <w:szCs w:val="2"/>
          <w:lang w:val="uk-UA"/>
        </w:rPr>
      </w:pPr>
    </w:p>
    <w:p w:rsidR="00566033" w:rsidRPr="00566033" w:rsidRDefault="00566033" w:rsidP="00566033">
      <w:pPr>
        <w:tabs>
          <w:tab w:val="left" w:pos="1860"/>
          <w:tab w:val="left" w:pos="5775"/>
        </w:tabs>
        <w:ind w:left="5962" w:hanging="5940"/>
        <w:rPr>
          <w:color w:val="000000"/>
          <w:sz w:val="2"/>
          <w:szCs w:val="2"/>
          <w:lang w:val="uk-UA"/>
        </w:rPr>
      </w:pPr>
    </w:p>
    <w:p w:rsidR="00566033" w:rsidRPr="00566033" w:rsidRDefault="00566033" w:rsidP="00566033">
      <w:pPr>
        <w:tabs>
          <w:tab w:val="left" w:pos="1860"/>
          <w:tab w:val="left" w:pos="5775"/>
        </w:tabs>
        <w:ind w:left="5962" w:hanging="5940"/>
        <w:rPr>
          <w:color w:val="000000"/>
          <w:sz w:val="2"/>
          <w:szCs w:val="2"/>
          <w:lang w:val="uk-UA"/>
        </w:rPr>
      </w:pPr>
    </w:p>
    <w:p w:rsidR="00566033" w:rsidRPr="00566033" w:rsidRDefault="00566033" w:rsidP="00566033">
      <w:pPr>
        <w:tabs>
          <w:tab w:val="left" w:pos="1860"/>
          <w:tab w:val="left" w:pos="5775"/>
        </w:tabs>
        <w:ind w:left="5962" w:hanging="5940"/>
        <w:rPr>
          <w:color w:val="000000"/>
          <w:sz w:val="2"/>
          <w:szCs w:val="2"/>
          <w:lang w:val="uk-UA"/>
        </w:rPr>
      </w:pPr>
    </w:p>
    <w:p w:rsidR="00566033" w:rsidRPr="00566033" w:rsidRDefault="00566033" w:rsidP="00566033">
      <w:pPr>
        <w:tabs>
          <w:tab w:val="left" w:pos="1860"/>
          <w:tab w:val="left" w:pos="5775"/>
        </w:tabs>
        <w:ind w:left="5962" w:hanging="5940"/>
        <w:rPr>
          <w:color w:val="000000"/>
          <w:sz w:val="2"/>
          <w:szCs w:val="2"/>
          <w:lang w:val="uk-UA"/>
        </w:rPr>
      </w:pPr>
    </w:p>
    <w:p w:rsidR="00566033" w:rsidRPr="00566033" w:rsidRDefault="00566033" w:rsidP="00566033">
      <w:pPr>
        <w:tabs>
          <w:tab w:val="left" w:pos="1860"/>
          <w:tab w:val="left" w:pos="5775"/>
        </w:tabs>
        <w:ind w:left="5962" w:hanging="5940"/>
        <w:rPr>
          <w:color w:val="000000"/>
          <w:sz w:val="2"/>
          <w:szCs w:val="2"/>
          <w:lang w:val="uk-UA"/>
        </w:rPr>
      </w:pPr>
    </w:p>
    <w:p w:rsidR="00566033" w:rsidRPr="00566033" w:rsidRDefault="00566033" w:rsidP="00566033">
      <w:pPr>
        <w:tabs>
          <w:tab w:val="left" w:pos="1860"/>
          <w:tab w:val="left" w:pos="5775"/>
        </w:tabs>
        <w:ind w:left="5962" w:hanging="5940"/>
        <w:rPr>
          <w:color w:val="000000"/>
          <w:sz w:val="2"/>
          <w:szCs w:val="2"/>
          <w:lang w:val="uk-UA"/>
        </w:rPr>
      </w:pPr>
    </w:p>
    <w:p w:rsidR="00566033" w:rsidRPr="00566033" w:rsidRDefault="00566033" w:rsidP="00566033">
      <w:pPr>
        <w:tabs>
          <w:tab w:val="left" w:pos="1860"/>
          <w:tab w:val="left" w:pos="5775"/>
        </w:tabs>
        <w:ind w:left="5962" w:hanging="5940"/>
        <w:rPr>
          <w:color w:val="000000"/>
          <w:sz w:val="2"/>
          <w:szCs w:val="2"/>
          <w:lang w:val="uk-UA"/>
        </w:rPr>
      </w:pPr>
    </w:p>
    <w:p w:rsidR="00566033" w:rsidRPr="00566033" w:rsidRDefault="00566033" w:rsidP="00566033">
      <w:pPr>
        <w:tabs>
          <w:tab w:val="left" w:pos="1860"/>
          <w:tab w:val="left" w:pos="5775"/>
        </w:tabs>
        <w:ind w:left="5962" w:hanging="5940"/>
        <w:rPr>
          <w:color w:val="000000"/>
          <w:sz w:val="2"/>
          <w:szCs w:val="2"/>
          <w:lang w:val="uk-UA"/>
        </w:rPr>
      </w:pPr>
    </w:p>
    <w:p w:rsidR="00566033" w:rsidRPr="00566033" w:rsidRDefault="00566033" w:rsidP="00566033">
      <w:pPr>
        <w:tabs>
          <w:tab w:val="left" w:pos="1860"/>
          <w:tab w:val="left" w:pos="5775"/>
        </w:tabs>
        <w:ind w:left="5962" w:hanging="5940"/>
        <w:rPr>
          <w:color w:val="000000"/>
          <w:sz w:val="2"/>
          <w:szCs w:val="2"/>
          <w:lang w:val="uk-UA"/>
        </w:rPr>
      </w:pPr>
    </w:p>
    <w:p w:rsidR="00566033" w:rsidRPr="00566033" w:rsidRDefault="00566033" w:rsidP="00566033">
      <w:pPr>
        <w:tabs>
          <w:tab w:val="left" w:pos="1860"/>
          <w:tab w:val="left" w:pos="5775"/>
        </w:tabs>
        <w:ind w:left="5962" w:hanging="5940"/>
        <w:rPr>
          <w:color w:val="000000"/>
          <w:sz w:val="2"/>
          <w:szCs w:val="2"/>
          <w:lang w:val="uk-UA"/>
        </w:rPr>
      </w:pPr>
    </w:p>
    <w:p w:rsidR="00566033" w:rsidRPr="00566033" w:rsidRDefault="00566033" w:rsidP="00566033">
      <w:pPr>
        <w:tabs>
          <w:tab w:val="left" w:pos="1860"/>
          <w:tab w:val="left" w:pos="5775"/>
        </w:tabs>
        <w:ind w:left="5962" w:hanging="5940"/>
        <w:rPr>
          <w:color w:val="000000"/>
          <w:sz w:val="2"/>
          <w:szCs w:val="2"/>
          <w:lang w:val="uk-UA"/>
        </w:rPr>
      </w:pPr>
    </w:p>
    <w:p w:rsidR="00566033" w:rsidRPr="00566033" w:rsidRDefault="00566033" w:rsidP="00566033">
      <w:pPr>
        <w:tabs>
          <w:tab w:val="left" w:pos="1860"/>
          <w:tab w:val="left" w:pos="5775"/>
        </w:tabs>
        <w:ind w:left="5962" w:hanging="5940"/>
        <w:rPr>
          <w:color w:val="000000"/>
          <w:sz w:val="2"/>
          <w:szCs w:val="2"/>
          <w:lang w:val="uk-UA"/>
        </w:rPr>
      </w:pPr>
    </w:p>
    <w:p w:rsidR="00566033" w:rsidRPr="00566033" w:rsidRDefault="00566033" w:rsidP="00566033">
      <w:pPr>
        <w:tabs>
          <w:tab w:val="left" w:pos="1860"/>
          <w:tab w:val="left" w:pos="5775"/>
        </w:tabs>
        <w:ind w:left="5962" w:hanging="5940"/>
        <w:rPr>
          <w:color w:val="000000"/>
          <w:sz w:val="2"/>
          <w:szCs w:val="2"/>
          <w:lang w:val="uk-UA"/>
        </w:rPr>
      </w:pPr>
    </w:p>
    <w:p w:rsidR="00566033" w:rsidRPr="00566033" w:rsidRDefault="00566033" w:rsidP="00566033">
      <w:pPr>
        <w:tabs>
          <w:tab w:val="left" w:pos="1860"/>
          <w:tab w:val="left" w:pos="5775"/>
        </w:tabs>
        <w:ind w:left="5962" w:hanging="5940"/>
        <w:rPr>
          <w:color w:val="000000"/>
          <w:sz w:val="2"/>
          <w:szCs w:val="2"/>
          <w:lang w:val="uk-UA"/>
        </w:rPr>
      </w:pPr>
    </w:p>
    <w:p w:rsidR="00566033" w:rsidRPr="00566033" w:rsidRDefault="00566033" w:rsidP="00566033">
      <w:pPr>
        <w:tabs>
          <w:tab w:val="left" w:pos="1860"/>
          <w:tab w:val="left" w:pos="5775"/>
        </w:tabs>
        <w:ind w:left="5962" w:hanging="5940"/>
        <w:rPr>
          <w:color w:val="000000"/>
          <w:sz w:val="2"/>
          <w:szCs w:val="2"/>
          <w:lang w:val="uk-UA"/>
        </w:rPr>
      </w:pPr>
    </w:p>
    <w:p w:rsidR="00566033" w:rsidRPr="00566033" w:rsidRDefault="00566033" w:rsidP="00566033">
      <w:pPr>
        <w:tabs>
          <w:tab w:val="left" w:pos="1860"/>
          <w:tab w:val="left" w:pos="5775"/>
        </w:tabs>
        <w:ind w:left="5962" w:hanging="5940"/>
        <w:rPr>
          <w:color w:val="000000"/>
          <w:sz w:val="2"/>
          <w:szCs w:val="2"/>
          <w:lang w:val="uk-UA"/>
        </w:rPr>
      </w:pPr>
    </w:p>
    <w:p w:rsidR="00566033" w:rsidRPr="00566033" w:rsidRDefault="00566033" w:rsidP="00566033">
      <w:pPr>
        <w:tabs>
          <w:tab w:val="left" w:pos="1860"/>
          <w:tab w:val="left" w:pos="5775"/>
        </w:tabs>
        <w:ind w:left="5962" w:hanging="5940"/>
        <w:rPr>
          <w:color w:val="000000"/>
          <w:sz w:val="2"/>
          <w:szCs w:val="2"/>
          <w:lang w:val="uk-UA"/>
        </w:rPr>
      </w:pPr>
    </w:p>
    <w:p w:rsidR="00566033" w:rsidRPr="00566033" w:rsidRDefault="00566033" w:rsidP="00566033">
      <w:pPr>
        <w:tabs>
          <w:tab w:val="left" w:pos="1860"/>
          <w:tab w:val="left" w:pos="5775"/>
        </w:tabs>
        <w:ind w:left="5962" w:hanging="5940"/>
        <w:rPr>
          <w:color w:val="000000"/>
          <w:sz w:val="2"/>
          <w:szCs w:val="2"/>
          <w:lang w:val="uk-UA"/>
        </w:rPr>
      </w:pPr>
    </w:p>
    <w:p w:rsidR="00566033" w:rsidRPr="00566033" w:rsidRDefault="00566033" w:rsidP="00566033">
      <w:pPr>
        <w:tabs>
          <w:tab w:val="left" w:pos="1860"/>
          <w:tab w:val="left" w:pos="5775"/>
        </w:tabs>
        <w:ind w:left="5962" w:hanging="5940"/>
        <w:rPr>
          <w:color w:val="000000"/>
          <w:sz w:val="2"/>
          <w:szCs w:val="2"/>
          <w:lang w:val="uk-UA"/>
        </w:rPr>
      </w:pPr>
    </w:p>
    <w:p w:rsidR="00566033" w:rsidRPr="00566033" w:rsidRDefault="00566033" w:rsidP="00566033">
      <w:pPr>
        <w:tabs>
          <w:tab w:val="left" w:pos="1860"/>
          <w:tab w:val="left" w:pos="5775"/>
        </w:tabs>
        <w:ind w:left="5962" w:hanging="5940"/>
        <w:rPr>
          <w:color w:val="000000"/>
          <w:sz w:val="2"/>
          <w:szCs w:val="2"/>
          <w:lang w:val="uk-UA"/>
        </w:rPr>
      </w:pPr>
    </w:p>
    <w:p w:rsidR="00566033" w:rsidRPr="00566033" w:rsidRDefault="00566033" w:rsidP="00566033">
      <w:pPr>
        <w:tabs>
          <w:tab w:val="left" w:pos="1860"/>
          <w:tab w:val="left" w:pos="5775"/>
        </w:tabs>
        <w:ind w:left="5962" w:hanging="5940"/>
        <w:rPr>
          <w:color w:val="000000"/>
          <w:sz w:val="2"/>
          <w:szCs w:val="2"/>
          <w:lang w:val="uk-UA"/>
        </w:rPr>
      </w:pPr>
    </w:p>
    <w:p w:rsidR="00566033" w:rsidRPr="00566033" w:rsidRDefault="00566033" w:rsidP="00566033">
      <w:pPr>
        <w:tabs>
          <w:tab w:val="left" w:pos="1860"/>
          <w:tab w:val="left" w:pos="5775"/>
        </w:tabs>
        <w:ind w:left="5962" w:hanging="5940"/>
        <w:rPr>
          <w:color w:val="000000"/>
          <w:sz w:val="2"/>
          <w:szCs w:val="2"/>
          <w:lang w:val="uk-UA"/>
        </w:rPr>
      </w:pPr>
    </w:p>
    <w:p w:rsidR="00566033" w:rsidRPr="00566033" w:rsidRDefault="00566033" w:rsidP="00566033">
      <w:pPr>
        <w:tabs>
          <w:tab w:val="left" w:pos="1860"/>
          <w:tab w:val="left" w:pos="5775"/>
        </w:tabs>
        <w:ind w:left="5962" w:hanging="5940"/>
        <w:rPr>
          <w:color w:val="000000"/>
          <w:sz w:val="2"/>
          <w:szCs w:val="2"/>
          <w:lang w:val="uk-UA"/>
        </w:rPr>
      </w:pPr>
    </w:p>
    <w:p w:rsidR="00566033" w:rsidRPr="00566033" w:rsidRDefault="00566033" w:rsidP="00566033">
      <w:pPr>
        <w:tabs>
          <w:tab w:val="left" w:pos="1860"/>
          <w:tab w:val="left" w:pos="5775"/>
        </w:tabs>
        <w:ind w:left="5962" w:hanging="5940"/>
        <w:rPr>
          <w:color w:val="000000"/>
          <w:sz w:val="2"/>
          <w:szCs w:val="2"/>
          <w:lang w:val="uk-UA"/>
        </w:rPr>
      </w:pPr>
    </w:p>
    <w:p w:rsidR="00566033" w:rsidRPr="00566033" w:rsidRDefault="00566033" w:rsidP="00566033">
      <w:pPr>
        <w:tabs>
          <w:tab w:val="left" w:pos="1860"/>
          <w:tab w:val="left" w:pos="5775"/>
        </w:tabs>
        <w:ind w:left="5962" w:hanging="5940"/>
        <w:rPr>
          <w:color w:val="000000"/>
          <w:sz w:val="2"/>
          <w:szCs w:val="2"/>
          <w:lang w:val="uk-UA"/>
        </w:rPr>
      </w:pPr>
    </w:p>
    <w:p w:rsidR="00566033" w:rsidRPr="00566033" w:rsidRDefault="00566033" w:rsidP="00566033">
      <w:pPr>
        <w:tabs>
          <w:tab w:val="left" w:pos="1860"/>
          <w:tab w:val="left" w:pos="5775"/>
        </w:tabs>
        <w:ind w:left="5962" w:hanging="5940"/>
        <w:rPr>
          <w:color w:val="000000"/>
          <w:sz w:val="2"/>
          <w:szCs w:val="2"/>
          <w:lang w:val="uk-UA"/>
        </w:rPr>
      </w:pPr>
    </w:p>
    <w:p w:rsidR="00566033" w:rsidRPr="00566033" w:rsidRDefault="00566033" w:rsidP="00566033">
      <w:pPr>
        <w:tabs>
          <w:tab w:val="left" w:pos="1860"/>
          <w:tab w:val="left" w:pos="5775"/>
        </w:tabs>
        <w:ind w:left="5962" w:hanging="5940"/>
        <w:rPr>
          <w:color w:val="000000"/>
          <w:sz w:val="2"/>
          <w:szCs w:val="2"/>
          <w:lang w:val="uk-UA"/>
        </w:rPr>
      </w:pPr>
    </w:p>
    <w:p w:rsidR="00566033" w:rsidRPr="00566033" w:rsidRDefault="00566033" w:rsidP="00566033">
      <w:pPr>
        <w:tabs>
          <w:tab w:val="left" w:pos="1860"/>
          <w:tab w:val="left" w:pos="5775"/>
        </w:tabs>
        <w:ind w:left="5962" w:hanging="5940"/>
        <w:rPr>
          <w:color w:val="000000"/>
          <w:sz w:val="2"/>
          <w:szCs w:val="2"/>
          <w:lang w:val="uk-UA"/>
        </w:rPr>
      </w:pPr>
    </w:p>
    <w:p w:rsidR="00566033" w:rsidRPr="00566033" w:rsidRDefault="00566033" w:rsidP="00566033">
      <w:pPr>
        <w:tabs>
          <w:tab w:val="left" w:pos="1860"/>
          <w:tab w:val="left" w:pos="5775"/>
        </w:tabs>
        <w:ind w:left="5962" w:hanging="5940"/>
        <w:rPr>
          <w:color w:val="000000"/>
          <w:sz w:val="2"/>
          <w:szCs w:val="2"/>
          <w:lang w:val="uk-UA"/>
        </w:rPr>
      </w:pPr>
    </w:p>
    <w:p w:rsidR="00566033" w:rsidRPr="00566033" w:rsidRDefault="00566033" w:rsidP="00566033">
      <w:pPr>
        <w:tabs>
          <w:tab w:val="left" w:pos="1860"/>
          <w:tab w:val="left" w:pos="5775"/>
        </w:tabs>
        <w:ind w:left="5962" w:hanging="5940"/>
        <w:rPr>
          <w:color w:val="000000"/>
          <w:sz w:val="2"/>
          <w:szCs w:val="2"/>
          <w:lang w:val="uk-UA"/>
        </w:rPr>
      </w:pPr>
    </w:p>
    <w:p w:rsidR="00566033" w:rsidRPr="00566033" w:rsidRDefault="00566033" w:rsidP="00566033">
      <w:pPr>
        <w:tabs>
          <w:tab w:val="left" w:pos="1860"/>
          <w:tab w:val="left" w:pos="5775"/>
        </w:tabs>
        <w:ind w:left="5962" w:hanging="5940"/>
        <w:rPr>
          <w:color w:val="000000"/>
          <w:sz w:val="2"/>
          <w:szCs w:val="2"/>
          <w:lang w:val="uk-UA"/>
        </w:rPr>
      </w:pPr>
    </w:p>
    <w:p w:rsidR="00566033" w:rsidRPr="00566033" w:rsidRDefault="00566033" w:rsidP="00566033">
      <w:pPr>
        <w:tabs>
          <w:tab w:val="left" w:pos="1860"/>
          <w:tab w:val="left" w:pos="5775"/>
        </w:tabs>
        <w:ind w:left="5962" w:hanging="5940"/>
        <w:rPr>
          <w:color w:val="000000"/>
          <w:sz w:val="2"/>
          <w:szCs w:val="2"/>
          <w:lang w:val="uk-UA"/>
        </w:rPr>
      </w:pPr>
    </w:p>
    <w:p w:rsidR="00566033" w:rsidRPr="00566033" w:rsidRDefault="00566033" w:rsidP="00566033">
      <w:pPr>
        <w:tabs>
          <w:tab w:val="left" w:pos="1860"/>
          <w:tab w:val="left" w:pos="5775"/>
        </w:tabs>
        <w:ind w:left="5962" w:hanging="5940"/>
        <w:rPr>
          <w:color w:val="000000"/>
          <w:sz w:val="2"/>
          <w:szCs w:val="2"/>
          <w:lang w:val="uk-UA"/>
        </w:rPr>
      </w:pPr>
    </w:p>
    <w:p w:rsidR="00566033" w:rsidRPr="00566033" w:rsidRDefault="00566033" w:rsidP="00566033">
      <w:pPr>
        <w:tabs>
          <w:tab w:val="left" w:pos="1860"/>
          <w:tab w:val="left" w:pos="5775"/>
        </w:tabs>
        <w:ind w:left="5962" w:hanging="5940"/>
        <w:rPr>
          <w:color w:val="000000"/>
          <w:sz w:val="2"/>
          <w:szCs w:val="2"/>
          <w:lang w:val="uk-UA"/>
        </w:rPr>
      </w:pPr>
    </w:p>
    <w:p w:rsidR="00566033" w:rsidRPr="00566033" w:rsidRDefault="00566033" w:rsidP="00566033">
      <w:pPr>
        <w:tabs>
          <w:tab w:val="left" w:pos="1860"/>
          <w:tab w:val="left" w:pos="5775"/>
        </w:tabs>
        <w:ind w:left="5962" w:hanging="5940"/>
        <w:rPr>
          <w:color w:val="000000"/>
          <w:sz w:val="2"/>
          <w:szCs w:val="2"/>
          <w:lang w:val="uk-UA"/>
        </w:rPr>
      </w:pPr>
    </w:p>
    <w:p w:rsidR="00566033" w:rsidRPr="00566033" w:rsidRDefault="00566033" w:rsidP="00566033">
      <w:pPr>
        <w:tabs>
          <w:tab w:val="left" w:pos="1860"/>
          <w:tab w:val="left" w:pos="5775"/>
        </w:tabs>
        <w:ind w:left="5962" w:hanging="5940"/>
        <w:rPr>
          <w:color w:val="000000"/>
          <w:sz w:val="2"/>
          <w:szCs w:val="2"/>
          <w:lang w:val="uk-UA"/>
        </w:rPr>
      </w:pPr>
    </w:p>
    <w:p w:rsidR="00566033" w:rsidRPr="00566033" w:rsidRDefault="00566033" w:rsidP="00566033">
      <w:pPr>
        <w:tabs>
          <w:tab w:val="left" w:pos="1860"/>
          <w:tab w:val="left" w:pos="5775"/>
        </w:tabs>
        <w:ind w:left="5962" w:hanging="5940"/>
        <w:rPr>
          <w:color w:val="000000"/>
          <w:sz w:val="2"/>
          <w:szCs w:val="2"/>
          <w:lang w:val="uk-UA"/>
        </w:rPr>
      </w:pPr>
    </w:p>
    <w:p w:rsidR="00566033" w:rsidRPr="00566033" w:rsidRDefault="00566033" w:rsidP="00566033">
      <w:pPr>
        <w:tabs>
          <w:tab w:val="left" w:pos="1860"/>
          <w:tab w:val="left" w:pos="5775"/>
        </w:tabs>
        <w:ind w:left="5962" w:hanging="5940"/>
        <w:rPr>
          <w:color w:val="000000"/>
          <w:sz w:val="2"/>
          <w:szCs w:val="2"/>
          <w:lang w:val="uk-UA"/>
        </w:rPr>
      </w:pPr>
    </w:p>
    <w:p w:rsidR="00566033" w:rsidRPr="00566033" w:rsidRDefault="00566033" w:rsidP="00566033">
      <w:pPr>
        <w:tabs>
          <w:tab w:val="left" w:pos="1860"/>
          <w:tab w:val="left" w:pos="5775"/>
        </w:tabs>
        <w:ind w:left="5962" w:hanging="5940"/>
        <w:rPr>
          <w:color w:val="000000"/>
          <w:sz w:val="2"/>
          <w:szCs w:val="2"/>
          <w:lang w:val="uk-UA"/>
        </w:rPr>
      </w:pPr>
    </w:p>
    <w:p w:rsidR="00566033" w:rsidRPr="00566033" w:rsidRDefault="00566033" w:rsidP="00566033">
      <w:pPr>
        <w:tabs>
          <w:tab w:val="left" w:pos="1860"/>
          <w:tab w:val="left" w:pos="5775"/>
        </w:tabs>
        <w:ind w:left="5962" w:hanging="5940"/>
        <w:rPr>
          <w:color w:val="000000"/>
          <w:sz w:val="2"/>
          <w:szCs w:val="2"/>
          <w:lang w:val="uk-UA"/>
        </w:rPr>
      </w:pPr>
    </w:p>
    <w:p w:rsidR="00566033" w:rsidRPr="00566033" w:rsidRDefault="00566033" w:rsidP="00566033">
      <w:pPr>
        <w:tabs>
          <w:tab w:val="left" w:pos="1860"/>
          <w:tab w:val="left" w:pos="5775"/>
        </w:tabs>
        <w:ind w:left="5962" w:hanging="5940"/>
        <w:rPr>
          <w:color w:val="000000"/>
          <w:sz w:val="2"/>
          <w:szCs w:val="2"/>
          <w:lang w:val="uk-UA"/>
        </w:rPr>
      </w:pPr>
    </w:p>
    <w:p w:rsidR="00566033" w:rsidRPr="00566033" w:rsidRDefault="00566033" w:rsidP="00566033">
      <w:pPr>
        <w:tabs>
          <w:tab w:val="left" w:pos="1860"/>
          <w:tab w:val="left" w:pos="5775"/>
        </w:tabs>
        <w:ind w:left="5962" w:hanging="5940"/>
        <w:rPr>
          <w:color w:val="000000"/>
          <w:sz w:val="2"/>
          <w:szCs w:val="2"/>
          <w:lang w:val="uk-UA"/>
        </w:rPr>
      </w:pPr>
    </w:p>
    <w:p w:rsidR="00566033" w:rsidRPr="00566033" w:rsidRDefault="00566033" w:rsidP="00566033">
      <w:pPr>
        <w:tabs>
          <w:tab w:val="left" w:pos="1860"/>
          <w:tab w:val="left" w:pos="5775"/>
        </w:tabs>
        <w:ind w:left="5962" w:hanging="5940"/>
        <w:rPr>
          <w:color w:val="000000"/>
          <w:sz w:val="2"/>
          <w:szCs w:val="2"/>
          <w:lang w:val="uk-UA"/>
        </w:rPr>
      </w:pPr>
    </w:p>
    <w:p w:rsidR="00566033" w:rsidRPr="00566033" w:rsidRDefault="00566033" w:rsidP="00566033">
      <w:pPr>
        <w:tabs>
          <w:tab w:val="left" w:pos="1860"/>
          <w:tab w:val="left" w:pos="5775"/>
        </w:tabs>
        <w:ind w:left="5962" w:hanging="5940"/>
        <w:rPr>
          <w:color w:val="000000"/>
          <w:sz w:val="2"/>
          <w:szCs w:val="2"/>
          <w:lang w:val="uk-UA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3708"/>
        <w:gridCol w:w="1980"/>
        <w:gridCol w:w="4166"/>
      </w:tblGrid>
      <w:tr w:rsidR="00566033" w:rsidRPr="00566033" w:rsidTr="00DD08FE">
        <w:tc>
          <w:tcPr>
            <w:tcW w:w="3708" w:type="dxa"/>
          </w:tcPr>
          <w:p w:rsidR="00566033" w:rsidRPr="00566033" w:rsidRDefault="00566033" w:rsidP="00566033">
            <w:pPr>
              <w:ind w:firstLine="1260"/>
              <w:rPr>
                <w:caps/>
                <w:color w:val="FFFFFF"/>
                <w:sz w:val="28"/>
                <w:szCs w:val="28"/>
                <w:lang w:val="uk-UA"/>
              </w:rPr>
            </w:pPr>
            <w:r w:rsidRPr="00566033">
              <w:rPr>
                <w:caps/>
                <w:color w:val="FFFFFF"/>
                <w:sz w:val="28"/>
                <w:szCs w:val="28"/>
                <w:lang w:val="uk-UA"/>
              </w:rPr>
              <w:t>П</w:t>
            </w:r>
            <w:r w:rsidRPr="00566033">
              <w:rPr>
                <w:color w:val="FFFFFF"/>
                <w:sz w:val="28"/>
                <w:szCs w:val="28"/>
                <w:lang w:val="uk-UA"/>
              </w:rPr>
              <w:t>авло</w:t>
            </w:r>
            <w:r w:rsidRPr="00566033">
              <w:rPr>
                <w:caps/>
                <w:color w:val="FFFFFF"/>
                <w:sz w:val="28"/>
                <w:szCs w:val="28"/>
                <w:lang w:val="uk-UA"/>
              </w:rPr>
              <w:t xml:space="preserve"> Роженко</w:t>
            </w:r>
          </w:p>
        </w:tc>
        <w:tc>
          <w:tcPr>
            <w:tcW w:w="1980" w:type="dxa"/>
          </w:tcPr>
          <w:p w:rsidR="00566033" w:rsidRPr="00566033" w:rsidRDefault="00566033" w:rsidP="00566033">
            <w:pPr>
              <w:jc w:val="right"/>
              <w:rPr>
                <w:color w:val="FFFFFF"/>
                <w:sz w:val="28"/>
                <w:szCs w:val="28"/>
                <w:lang w:val="uk-UA"/>
              </w:rPr>
            </w:pPr>
            <w:r w:rsidRPr="00566033">
              <w:rPr>
                <w:color w:val="FFFFFF"/>
                <w:sz w:val="28"/>
                <w:szCs w:val="28"/>
                <w:lang w:val="uk-UA"/>
              </w:rPr>
              <w:t>–</w:t>
            </w:r>
          </w:p>
        </w:tc>
        <w:tc>
          <w:tcPr>
            <w:tcW w:w="4166" w:type="dxa"/>
          </w:tcPr>
          <w:p w:rsidR="00566033" w:rsidRPr="00566033" w:rsidRDefault="00566033" w:rsidP="00566033">
            <w:pPr>
              <w:ind w:left="-67" w:right="-108"/>
              <w:rPr>
                <w:color w:val="FFFFFF"/>
                <w:sz w:val="28"/>
                <w:szCs w:val="28"/>
                <w:lang w:val="uk-UA"/>
              </w:rPr>
            </w:pPr>
            <w:r w:rsidRPr="00566033">
              <w:rPr>
                <w:color w:val="FFFFFF"/>
                <w:sz w:val="28"/>
                <w:szCs w:val="28"/>
                <w:lang w:val="uk-UA"/>
              </w:rPr>
              <w:t>заступник директора Департаменту – начальник управління професійної, вищої освіти, наукової роботи та ресурсного забезпечення</w:t>
            </w:r>
          </w:p>
        </w:tc>
      </w:tr>
      <w:tr w:rsidR="00566033" w:rsidRPr="00444A40" w:rsidTr="00DD08FE">
        <w:tc>
          <w:tcPr>
            <w:tcW w:w="3708" w:type="dxa"/>
          </w:tcPr>
          <w:p w:rsidR="00566033" w:rsidRPr="00566033" w:rsidRDefault="00566033" w:rsidP="00566033">
            <w:pPr>
              <w:ind w:firstLine="851"/>
              <w:rPr>
                <w:sz w:val="28"/>
                <w:szCs w:val="28"/>
                <w:lang w:val="uk-UA"/>
              </w:rPr>
            </w:pPr>
          </w:p>
          <w:p w:rsidR="00566033" w:rsidRPr="00566033" w:rsidRDefault="00566033" w:rsidP="00566033">
            <w:pPr>
              <w:ind w:firstLine="851"/>
              <w:rPr>
                <w:sz w:val="28"/>
                <w:szCs w:val="28"/>
                <w:lang w:val="uk-UA"/>
              </w:rPr>
            </w:pPr>
          </w:p>
          <w:p w:rsidR="00566033" w:rsidRPr="00566033" w:rsidRDefault="00566033" w:rsidP="00566033">
            <w:pPr>
              <w:ind w:firstLine="851"/>
              <w:rPr>
                <w:sz w:val="28"/>
                <w:szCs w:val="28"/>
                <w:lang w:val="uk-UA"/>
              </w:rPr>
            </w:pPr>
            <w:r w:rsidRPr="00566033">
              <w:rPr>
                <w:sz w:val="28"/>
                <w:szCs w:val="28"/>
                <w:lang w:val="uk-UA"/>
              </w:rPr>
              <w:t>Світлана БИРЧЕНКО</w:t>
            </w:r>
          </w:p>
        </w:tc>
        <w:tc>
          <w:tcPr>
            <w:tcW w:w="1980" w:type="dxa"/>
          </w:tcPr>
          <w:p w:rsidR="00566033" w:rsidRPr="00566033" w:rsidRDefault="00566033" w:rsidP="00566033">
            <w:pPr>
              <w:jc w:val="right"/>
              <w:rPr>
                <w:sz w:val="28"/>
                <w:szCs w:val="28"/>
                <w:lang w:val="uk-UA"/>
              </w:rPr>
            </w:pPr>
          </w:p>
          <w:p w:rsidR="00566033" w:rsidRPr="00566033" w:rsidRDefault="00566033" w:rsidP="00566033">
            <w:pPr>
              <w:jc w:val="right"/>
              <w:rPr>
                <w:sz w:val="28"/>
                <w:szCs w:val="28"/>
                <w:lang w:val="uk-UA"/>
              </w:rPr>
            </w:pPr>
          </w:p>
          <w:p w:rsidR="00566033" w:rsidRPr="00566033" w:rsidRDefault="00566033" w:rsidP="00566033">
            <w:pPr>
              <w:jc w:val="right"/>
              <w:rPr>
                <w:sz w:val="28"/>
                <w:szCs w:val="28"/>
                <w:lang w:val="uk-UA"/>
              </w:rPr>
            </w:pPr>
            <w:r w:rsidRPr="00566033">
              <w:rPr>
                <w:sz w:val="28"/>
                <w:szCs w:val="28"/>
                <w:lang w:val="uk-UA"/>
              </w:rPr>
              <w:t>–</w:t>
            </w:r>
          </w:p>
        </w:tc>
        <w:tc>
          <w:tcPr>
            <w:tcW w:w="4166" w:type="dxa"/>
          </w:tcPr>
          <w:p w:rsidR="00566033" w:rsidRPr="00566033" w:rsidRDefault="00566033" w:rsidP="00566033">
            <w:pPr>
              <w:ind w:left="-67" w:right="-108"/>
              <w:rPr>
                <w:sz w:val="28"/>
                <w:szCs w:val="28"/>
                <w:lang w:val="uk-UA"/>
              </w:rPr>
            </w:pPr>
          </w:p>
          <w:p w:rsidR="00566033" w:rsidRPr="00566033" w:rsidRDefault="00566033" w:rsidP="00566033">
            <w:pPr>
              <w:ind w:left="-67" w:right="-108"/>
              <w:rPr>
                <w:sz w:val="28"/>
                <w:szCs w:val="28"/>
                <w:lang w:val="uk-UA"/>
              </w:rPr>
            </w:pPr>
          </w:p>
          <w:p w:rsidR="00566033" w:rsidRPr="00566033" w:rsidRDefault="00566033" w:rsidP="00566033">
            <w:pPr>
              <w:ind w:left="-16" w:right="-1"/>
              <w:rPr>
                <w:sz w:val="28"/>
                <w:szCs w:val="28"/>
                <w:lang w:val="uk-UA"/>
              </w:rPr>
            </w:pPr>
            <w:r w:rsidRPr="00566033">
              <w:rPr>
                <w:sz w:val="28"/>
                <w:szCs w:val="28"/>
                <w:lang w:val="uk-UA"/>
              </w:rPr>
              <w:t xml:space="preserve">начальник відділу дошкільної, загальної середньої освіти управління дошкільної, </w:t>
            </w:r>
            <w:proofErr w:type="spellStart"/>
            <w:r w:rsidRPr="00566033">
              <w:rPr>
                <w:sz w:val="28"/>
                <w:szCs w:val="28"/>
                <w:lang w:val="uk-UA"/>
              </w:rPr>
              <w:t>загаль-ної</w:t>
            </w:r>
            <w:proofErr w:type="spellEnd"/>
            <w:r w:rsidRPr="00566033">
              <w:rPr>
                <w:sz w:val="28"/>
                <w:szCs w:val="28"/>
                <w:lang w:val="uk-UA"/>
              </w:rPr>
              <w:t xml:space="preserve"> середньої та інклюзивної освіти, позашкільної та виховної роботи</w:t>
            </w:r>
          </w:p>
        </w:tc>
      </w:tr>
      <w:tr w:rsidR="00566033" w:rsidRPr="00566033" w:rsidTr="00DD08FE">
        <w:tc>
          <w:tcPr>
            <w:tcW w:w="3708" w:type="dxa"/>
          </w:tcPr>
          <w:p w:rsidR="00566033" w:rsidRPr="00566033" w:rsidRDefault="00566033" w:rsidP="00566033">
            <w:pPr>
              <w:jc w:val="right"/>
              <w:rPr>
                <w:sz w:val="28"/>
                <w:szCs w:val="28"/>
                <w:lang w:val="uk-UA"/>
              </w:rPr>
            </w:pPr>
          </w:p>
          <w:p w:rsidR="00566033" w:rsidRPr="00566033" w:rsidRDefault="00566033" w:rsidP="00566033">
            <w:pPr>
              <w:jc w:val="right"/>
              <w:rPr>
                <w:sz w:val="28"/>
                <w:szCs w:val="28"/>
                <w:lang w:val="uk-UA"/>
              </w:rPr>
            </w:pPr>
          </w:p>
          <w:p w:rsidR="00566033" w:rsidRPr="00566033" w:rsidRDefault="00566033" w:rsidP="00566033">
            <w:pPr>
              <w:ind w:firstLine="1080"/>
              <w:rPr>
                <w:caps/>
                <w:sz w:val="28"/>
                <w:szCs w:val="28"/>
                <w:lang w:val="uk-UA"/>
              </w:rPr>
            </w:pPr>
            <w:r w:rsidRPr="00566033">
              <w:rPr>
                <w:caps/>
                <w:sz w:val="28"/>
                <w:szCs w:val="28"/>
                <w:lang w:val="uk-UA"/>
              </w:rPr>
              <w:t>Л</w:t>
            </w:r>
            <w:r w:rsidRPr="00566033">
              <w:rPr>
                <w:sz w:val="28"/>
                <w:szCs w:val="28"/>
                <w:lang w:val="uk-UA"/>
              </w:rPr>
              <w:t>ариса</w:t>
            </w:r>
            <w:r w:rsidRPr="00566033">
              <w:rPr>
                <w:caps/>
                <w:sz w:val="28"/>
                <w:szCs w:val="28"/>
                <w:lang w:val="uk-UA"/>
              </w:rPr>
              <w:t xml:space="preserve"> ТИХЕНКО</w:t>
            </w:r>
          </w:p>
        </w:tc>
        <w:tc>
          <w:tcPr>
            <w:tcW w:w="1980" w:type="dxa"/>
          </w:tcPr>
          <w:p w:rsidR="00566033" w:rsidRPr="00566033" w:rsidRDefault="00566033" w:rsidP="00566033">
            <w:pPr>
              <w:jc w:val="right"/>
              <w:rPr>
                <w:sz w:val="28"/>
                <w:szCs w:val="28"/>
                <w:lang w:val="uk-UA"/>
              </w:rPr>
            </w:pPr>
          </w:p>
          <w:p w:rsidR="00566033" w:rsidRPr="00566033" w:rsidRDefault="00566033" w:rsidP="00566033">
            <w:pPr>
              <w:jc w:val="right"/>
              <w:rPr>
                <w:sz w:val="28"/>
                <w:szCs w:val="28"/>
                <w:lang w:val="uk-UA"/>
              </w:rPr>
            </w:pPr>
          </w:p>
          <w:p w:rsidR="00566033" w:rsidRPr="00566033" w:rsidRDefault="00566033" w:rsidP="00566033">
            <w:pPr>
              <w:jc w:val="right"/>
              <w:rPr>
                <w:sz w:val="28"/>
                <w:szCs w:val="28"/>
                <w:lang w:val="uk-UA"/>
              </w:rPr>
            </w:pPr>
            <w:r w:rsidRPr="00566033">
              <w:rPr>
                <w:sz w:val="28"/>
                <w:szCs w:val="28"/>
                <w:lang w:val="uk-UA"/>
              </w:rPr>
              <w:t>–</w:t>
            </w:r>
          </w:p>
        </w:tc>
        <w:tc>
          <w:tcPr>
            <w:tcW w:w="4166" w:type="dxa"/>
          </w:tcPr>
          <w:p w:rsidR="00566033" w:rsidRPr="00566033" w:rsidRDefault="00566033" w:rsidP="00566033">
            <w:pPr>
              <w:ind w:left="-67"/>
              <w:rPr>
                <w:sz w:val="28"/>
                <w:szCs w:val="28"/>
              </w:rPr>
            </w:pPr>
          </w:p>
          <w:p w:rsidR="00566033" w:rsidRPr="00566033" w:rsidRDefault="00566033" w:rsidP="00566033">
            <w:pPr>
              <w:ind w:left="-67"/>
              <w:rPr>
                <w:sz w:val="28"/>
                <w:szCs w:val="28"/>
              </w:rPr>
            </w:pPr>
          </w:p>
          <w:p w:rsidR="00566033" w:rsidRPr="00566033" w:rsidRDefault="00566033" w:rsidP="00566033">
            <w:pPr>
              <w:ind w:left="-67"/>
              <w:rPr>
                <w:sz w:val="28"/>
                <w:szCs w:val="28"/>
                <w:lang w:val="uk-UA"/>
              </w:rPr>
            </w:pPr>
            <w:r w:rsidRPr="00566033">
              <w:rPr>
                <w:sz w:val="28"/>
                <w:szCs w:val="28"/>
                <w:lang w:val="uk-UA"/>
              </w:rPr>
              <w:t xml:space="preserve">директор комунального закладу Сумської обласної ради </w:t>
            </w:r>
            <w:r w:rsidRPr="00566033">
              <w:rPr>
                <w:rFonts w:ascii="Symbol" w:hAnsi="Symbol"/>
                <w:sz w:val="28"/>
                <w:szCs w:val="28"/>
                <w:lang w:val="uk-UA"/>
              </w:rPr>
              <w:t></w:t>
            </w:r>
            <w:r w:rsidRPr="00566033">
              <w:rPr>
                <w:sz w:val="28"/>
                <w:szCs w:val="28"/>
                <w:lang w:val="uk-UA"/>
              </w:rPr>
              <w:t xml:space="preserve"> обласного центру позашкільної освіти та роботи з талановитою молоддю</w:t>
            </w:r>
          </w:p>
        </w:tc>
      </w:tr>
      <w:tr w:rsidR="00566033" w:rsidRPr="00566033" w:rsidTr="00DD08FE">
        <w:tc>
          <w:tcPr>
            <w:tcW w:w="3708" w:type="dxa"/>
          </w:tcPr>
          <w:p w:rsidR="00566033" w:rsidRPr="00566033" w:rsidRDefault="00566033" w:rsidP="00566033">
            <w:pPr>
              <w:jc w:val="right"/>
              <w:rPr>
                <w:sz w:val="28"/>
                <w:szCs w:val="28"/>
              </w:rPr>
            </w:pPr>
          </w:p>
          <w:p w:rsidR="00566033" w:rsidRPr="00566033" w:rsidRDefault="00566033" w:rsidP="00566033">
            <w:pPr>
              <w:jc w:val="right"/>
              <w:rPr>
                <w:sz w:val="28"/>
                <w:szCs w:val="28"/>
              </w:rPr>
            </w:pPr>
          </w:p>
          <w:p w:rsidR="00566033" w:rsidRPr="00566033" w:rsidRDefault="00566033" w:rsidP="00566033">
            <w:pPr>
              <w:ind w:firstLine="1001"/>
              <w:rPr>
                <w:caps/>
                <w:sz w:val="28"/>
                <w:szCs w:val="28"/>
                <w:lang w:val="uk-UA"/>
              </w:rPr>
            </w:pPr>
            <w:r w:rsidRPr="00566033">
              <w:rPr>
                <w:caps/>
                <w:sz w:val="28"/>
                <w:szCs w:val="28"/>
                <w:lang w:val="uk-UA"/>
              </w:rPr>
              <w:t>А</w:t>
            </w:r>
            <w:r w:rsidRPr="00566033">
              <w:rPr>
                <w:sz w:val="28"/>
                <w:szCs w:val="28"/>
                <w:lang w:val="uk-UA"/>
              </w:rPr>
              <w:t>льбіна</w:t>
            </w:r>
            <w:r w:rsidRPr="00566033">
              <w:rPr>
                <w:caps/>
                <w:sz w:val="28"/>
                <w:szCs w:val="28"/>
                <w:lang w:val="uk-UA"/>
              </w:rPr>
              <w:t xml:space="preserve"> АВДЄЄВА</w:t>
            </w:r>
          </w:p>
        </w:tc>
        <w:tc>
          <w:tcPr>
            <w:tcW w:w="1980" w:type="dxa"/>
          </w:tcPr>
          <w:p w:rsidR="00566033" w:rsidRPr="00566033" w:rsidRDefault="00566033" w:rsidP="00566033">
            <w:pPr>
              <w:jc w:val="right"/>
              <w:rPr>
                <w:sz w:val="28"/>
                <w:szCs w:val="28"/>
                <w:lang w:val="uk-UA"/>
              </w:rPr>
            </w:pPr>
          </w:p>
          <w:p w:rsidR="00566033" w:rsidRPr="00566033" w:rsidRDefault="00566033" w:rsidP="00566033">
            <w:pPr>
              <w:jc w:val="right"/>
              <w:rPr>
                <w:sz w:val="28"/>
                <w:szCs w:val="28"/>
                <w:lang w:val="uk-UA"/>
              </w:rPr>
            </w:pPr>
          </w:p>
          <w:p w:rsidR="00566033" w:rsidRPr="00566033" w:rsidRDefault="00566033" w:rsidP="00566033">
            <w:pPr>
              <w:jc w:val="right"/>
              <w:rPr>
                <w:sz w:val="28"/>
                <w:szCs w:val="28"/>
                <w:lang w:val="uk-UA"/>
              </w:rPr>
            </w:pPr>
            <w:r w:rsidRPr="00566033">
              <w:rPr>
                <w:sz w:val="28"/>
                <w:szCs w:val="28"/>
                <w:lang w:val="uk-UA"/>
              </w:rPr>
              <w:t>–</w:t>
            </w:r>
          </w:p>
        </w:tc>
        <w:tc>
          <w:tcPr>
            <w:tcW w:w="4166" w:type="dxa"/>
          </w:tcPr>
          <w:p w:rsidR="00566033" w:rsidRPr="00566033" w:rsidRDefault="00566033" w:rsidP="00566033">
            <w:pPr>
              <w:ind w:left="-67"/>
              <w:rPr>
                <w:sz w:val="28"/>
                <w:szCs w:val="28"/>
                <w:lang w:val="uk-UA"/>
              </w:rPr>
            </w:pPr>
          </w:p>
          <w:p w:rsidR="00566033" w:rsidRPr="00566033" w:rsidRDefault="00566033" w:rsidP="00566033">
            <w:pPr>
              <w:ind w:left="-67"/>
              <w:rPr>
                <w:sz w:val="28"/>
                <w:szCs w:val="28"/>
                <w:lang w:val="uk-UA"/>
              </w:rPr>
            </w:pPr>
          </w:p>
          <w:p w:rsidR="00566033" w:rsidRPr="00566033" w:rsidRDefault="00566033" w:rsidP="00566033">
            <w:pPr>
              <w:ind w:left="-67"/>
              <w:rPr>
                <w:sz w:val="28"/>
                <w:szCs w:val="28"/>
                <w:lang w:val="uk-UA"/>
              </w:rPr>
            </w:pPr>
            <w:r w:rsidRPr="00566033">
              <w:rPr>
                <w:sz w:val="28"/>
                <w:szCs w:val="28"/>
                <w:lang w:val="uk-UA"/>
              </w:rPr>
              <w:t>директор Центру фінансово-економічного моніторингу та технічного забезпечення освітніх закладів</w:t>
            </w:r>
          </w:p>
        </w:tc>
      </w:tr>
      <w:tr w:rsidR="00566033" w:rsidRPr="00566033" w:rsidTr="00DD08FE">
        <w:tc>
          <w:tcPr>
            <w:tcW w:w="3708" w:type="dxa"/>
          </w:tcPr>
          <w:p w:rsidR="00566033" w:rsidRPr="00566033" w:rsidRDefault="00566033" w:rsidP="00566033">
            <w:pPr>
              <w:jc w:val="right"/>
              <w:rPr>
                <w:sz w:val="28"/>
                <w:szCs w:val="28"/>
              </w:rPr>
            </w:pPr>
          </w:p>
          <w:p w:rsidR="00566033" w:rsidRPr="00566033" w:rsidRDefault="00566033" w:rsidP="00566033">
            <w:pPr>
              <w:jc w:val="right"/>
              <w:rPr>
                <w:sz w:val="28"/>
                <w:szCs w:val="28"/>
              </w:rPr>
            </w:pPr>
          </w:p>
          <w:p w:rsidR="00566033" w:rsidRPr="00566033" w:rsidRDefault="00566033" w:rsidP="00566033">
            <w:pPr>
              <w:ind w:firstLine="993"/>
              <w:rPr>
                <w:sz w:val="28"/>
                <w:szCs w:val="28"/>
                <w:lang w:val="uk-UA"/>
              </w:rPr>
            </w:pPr>
            <w:r w:rsidRPr="00566033">
              <w:rPr>
                <w:sz w:val="28"/>
                <w:szCs w:val="28"/>
                <w:lang w:val="uk-UA"/>
              </w:rPr>
              <w:t>Марина ШАПОВАЛ</w:t>
            </w:r>
          </w:p>
          <w:p w:rsidR="00566033" w:rsidRPr="00566033" w:rsidRDefault="00566033" w:rsidP="00566033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980" w:type="dxa"/>
          </w:tcPr>
          <w:p w:rsidR="00566033" w:rsidRPr="00566033" w:rsidRDefault="00566033" w:rsidP="00566033">
            <w:pPr>
              <w:jc w:val="right"/>
              <w:rPr>
                <w:sz w:val="28"/>
                <w:szCs w:val="28"/>
                <w:lang w:val="uk-UA"/>
              </w:rPr>
            </w:pPr>
          </w:p>
          <w:p w:rsidR="00566033" w:rsidRPr="00566033" w:rsidRDefault="00566033" w:rsidP="00566033">
            <w:pPr>
              <w:jc w:val="right"/>
              <w:rPr>
                <w:sz w:val="28"/>
                <w:szCs w:val="28"/>
                <w:lang w:val="uk-UA"/>
              </w:rPr>
            </w:pPr>
          </w:p>
          <w:p w:rsidR="00566033" w:rsidRPr="00566033" w:rsidRDefault="00566033" w:rsidP="00566033">
            <w:pPr>
              <w:jc w:val="right"/>
              <w:rPr>
                <w:sz w:val="28"/>
                <w:szCs w:val="28"/>
                <w:lang w:val="uk-UA"/>
              </w:rPr>
            </w:pPr>
            <w:r w:rsidRPr="00566033">
              <w:rPr>
                <w:sz w:val="28"/>
                <w:szCs w:val="28"/>
                <w:lang w:val="uk-UA"/>
              </w:rPr>
              <w:t>–</w:t>
            </w:r>
          </w:p>
        </w:tc>
        <w:tc>
          <w:tcPr>
            <w:tcW w:w="4166" w:type="dxa"/>
          </w:tcPr>
          <w:p w:rsidR="00566033" w:rsidRPr="00566033" w:rsidRDefault="00566033" w:rsidP="00566033">
            <w:pPr>
              <w:ind w:left="-67"/>
              <w:rPr>
                <w:sz w:val="28"/>
                <w:szCs w:val="28"/>
              </w:rPr>
            </w:pPr>
          </w:p>
          <w:p w:rsidR="00566033" w:rsidRPr="00566033" w:rsidRDefault="00566033" w:rsidP="00566033">
            <w:pPr>
              <w:ind w:left="-67"/>
              <w:rPr>
                <w:sz w:val="28"/>
                <w:szCs w:val="28"/>
              </w:rPr>
            </w:pPr>
          </w:p>
          <w:p w:rsidR="00566033" w:rsidRPr="00566033" w:rsidRDefault="00566033" w:rsidP="00566033">
            <w:pPr>
              <w:ind w:left="-67"/>
              <w:rPr>
                <w:sz w:val="28"/>
                <w:szCs w:val="28"/>
              </w:rPr>
            </w:pPr>
            <w:proofErr w:type="spellStart"/>
            <w:r w:rsidRPr="00566033">
              <w:rPr>
                <w:sz w:val="28"/>
                <w:szCs w:val="28"/>
              </w:rPr>
              <w:t>головн</w:t>
            </w:r>
            <w:r w:rsidRPr="00566033">
              <w:rPr>
                <w:sz w:val="28"/>
                <w:szCs w:val="28"/>
                <w:lang w:val="uk-UA"/>
              </w:rPr>
              <w:t>ий</w:t>
            </w:r>
            <w:proofErr w:type="spellEnd"/>
            <w:r w:rsidRPr="00566033">
              <w:rPr>
                <w:sz w:val="28"/>
                <w:szCs w:val="28"/>
              </w:rPr>
              <w:t xml:space="preserve"> </w:t>
            </w:r>
            <w:proofErr w:type="spellStart"/>
            <w:r w:rsidRPr="00566033">
              <w:rPr>
                <w:sz w:val="28"/>
                <w:szCs w:val="28"/>
              </w:rPr>
              <w:t>спеціаліст</w:t>
            </w:r>
            <w:proofErr w:type="spellEnd"/>
            <w:r w:rsidRPr="00566033">
              <w:rPr>
                <w:sz w:val="28"/>
                <w:szCs w:val="28"/>
                <w:lang w:val="uk-UA"/>
              </w:rPr>
              <w:t>-</w:t>
            </w:r>
            <w:r w:rsidRPr="00566033">
              <w:rPr>
                <w:sz w:val="28"/>
                <w:szCs w:val="28"/>
              </w:rPr>
              <w:t xml:space="preserve"> </w:t>
            </w:r>
          </w:p>
          <w:p w:rsidR="00566033" w:rsidRPr="00566033" w:rsidRDefault="00566033" w:rsidP="00566033">
            <w:pPr>
              <w:ind w:left="-67"/>
              <w:rPr>
                <w:sz w:val="28"/>
                <w:szCs w:val="28"/>
                <w:lang w:val="uk-UA"/>
              </w:rPr>
            </w:pPr>
            <w:r w:rsidRPr="00566033">
              <w:rPr>
                <w:sz w:val="28"/>
                <w:szCs w:val="28"/>
              </w:rPr>
              <w:t>юрисконсульт</w:t>
            </w:r>
          </w:p>
        </w:tc>
      </w:tr>
    </w:tbl>
    <w:p w:rsidR="00566033" w:rsidRPr="00566033" w:rsidRDefault="00566033" w:rsidP="00566033">
      <w:pPr>
        <w:tabs>
          <w:tab w:val="left" w:pos="1860"/>
          <w:tab w:val="left" w:pos="5775"/>
        </w:tabs>
        <w:ind w:left="5962" w:hanging="5940"/>
        <w:rPr>
          <w:sz w:val="28"/>
          <w:szCs w:val="28"/>
          <w:lang w:val="uk-UA"/>
        </w:rPr>
      </w:pPr>
    </w:p>
    <w:p w:rsidR="00566033" w:rsidRPr="00566033" w:rsidRDefault="00566033" w:rsidP="00566033">
      <w:pPr>
        <w:tabs>
          <w:tab w:val="left" w:pos="1860"/>
          <w:tab w:val="left" w:pos="5775"/>
        </w:tabs>
        <w:ind w:left="5962" w:hanging="5940"/>
        <w:rPr>
          <w:sz w:val="36"/>
          <w:szCs w:val="36"/>
          <w:lang w:val="uk-UA"/>
        </w:rPr>
      </w:pPr>
    </w:p>
    <w:p w:rsidR="00566033" w:rsidRPr="00566033" w:rsidRDefault="00566033" w:rsidP="00566033">
      <w:pPr>
        <w:tabs>
          <w:tab w:val="left" w:pos="1860"/>
          <w:tab w:val="left" w:pos="5775"/>
        </w:tabs>
        <w:ind w:left="5962" w:hanging="5940"/>
        <w:rPr>
          <w:lang w:val="uk-UA"/>
        </w:rPr>
      </w:pPr>
      <w:r w:rsidRPr="00566033">
        <w:rPr>
          <w:lang w:val="uk-UA"/>
        </w:rPr>
        <w:t xml:space="preserve">Наталія </w:t>
      </w:r>
      <w:r>
        <w:rPr>
          <w:lang w:val="uk-UA"/>
        </w:rPr>
        <w:t xml:space="preserve">Сидоренко </w:t>
      </w:r>
    </w:p>
    <w:p w:rsidR="00DD67A5" w:rsidRDefault="00DD67A5" w:rsidP="00737E17"/>
    <w:sectPr w:rsidR="00DD67A5" w:rsidSect="004378CA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167986"/>
    <w:multiLevelType w:val="hybridMultilevel"/>
    <w:tmpl w:val="DAFC702A"/>
    <w:lvl w:ilvl="0" w:tplc="B7E8B49E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4F55AA9"/>
    <w:multiLevelType w:val="hybridMultilevel"/>
    <w:tmpl w:val="E29C2F42"/>
    <w:lvl w:ilvl="0" w:tplc="647A064C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0CF7"/>
    <w:rsid w:val="00000786"/>
    <w:rsid w:val="001009B6"/>
    <w:rsid w:val="00393E38"/>
    <w:rsid w:val="00444A40"/>
    <w:rsid w:val="0047753B"/>
    <w:rsid w:val="00566033"/>
    <w:rsid w:val="006028EB"/>
    <w:rsid w:val="00737E17"/>
    <w:rsid w:val="007E53F2"/>
    <w:rsid w:val="008C2D0E"/>
    <w:rsid w:val="009B5886"/>
    <w:rsid w:val="00A561C1"/>
    <w:rsid w:val="00B4155F"/>
    <w:rsid w:val="00C9662F"/>
    <w:rsid w:val="00CE3A56"/>
    <w:rsid w:val="00D20CF7"/>
    <w:rsid w:val="00DD67A5"/>
    <w:rsid w:val="00EB0E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C07C24"/>
  <w15:chartTrackingRefBased/>
  <w15:docId w15:val="{EC745227-8312-4088-B907-BF4912ED51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75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47753B"/>
    <w:pPr>
      <w:keepNext/>
      <w:spacing w:before="240" w:after="60"/>
      <w:outlineLvl w:val="2"/>
    </w:pPr>
    <w:rPr>
      <w:rFonts w:ascii="Arial" w:eastAsia="Calibri" w:hAnsi="Arial" w:cs="Arial"/>
      <w:b/>
      <w:bCs/>
      <w:sz w:val="26"/>
      <w:szCs w:val="26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47753B"/>
    <w:rPr>
      <w:rFonts w:ascii="Arial" w:eastAsia="Calibri" w:hAnsi="Arial" w:cs="Arial"/>
      <w:b/>
      <w:bCs/>
      <w:sz w:val="26"/>
      <w:szCs w:val="26"/>
      <w:lang w:val="en-US" w:eastAsia="ru-RU"/>
    </w:rPr>
  </w:style>
  <w:style w:type="paragraph" w:styleId="a3">
    <w:name w:val="Body Text Indent"/>
    <w:basedOn w:val="a"/>
    <w:link w:val="a4"/>
    <w:uiPriority w:val="99"/>
    <w:rsid w:val="0047753B"/>
    <w:pPr>
      <w:ind w:firstLine="708"/>
      <w:jc w:val="both"/>
    </w:pPr>
    <w:rPr>
      <w:lang w:val="uk-UA"/>
    </w:rPr>
  </w:style>
  <w:style w:type="character" w:customStyle="1" w:styleId="a4">
    <w:name w:val="Основной текст с отступом Знак"/>
    <w:basedOn w:val="a0"/>
    <w:link w:val="a3"/>
    <w:uiPriority w:val="99"/>
    <w:rsid w:val="0047753B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customStyle="1" w:styleId="Style1">
    <w:name w:val="Style1"/>
    <w:basedOn w:val="a"/>
    <w:uiPriority w:val="99"/>
    <w:rsid w:val="0047753B"/>
    <w:pPr>
      <w:widowControl w:val="0"/>
      <w:autoSpaceDE w:val="0"/>
      <w:autoSpaceDN w:val="0"/>
      <w:adjustRightInd w:val="0"/>
      <w:spacing w:line="318" w:lineRule="exact"/>
    </w:pPr>
  </w:style>
  <w:style w:type="character" w:customStyle="1" w:styleId="FontStyle11">
    <w:name w:val="Font Style11"/>
    <w:uiPriority w:val="99"/>
    <w:rsid w:val="0047753B"/>
    <w:rPr>
      <w:rFonts w:ascii="Times New Roman" w:hAnsi="Times New Roman" w:cs="Times New Roman"/>
      <w:sz w:val="26"/>
      <w:szCs w:val="26"/>
    </w:rPr>
  </w:style>
  <w:style w:type="paragraph" w:styleId="a5">
    <w:name w:val="Balloon Text"/>
    <w:basedOn w:val="a"/>
    <w:link w:val="a6"/>
    <w:uiPriority w:val="99"/>
    <w:semiHidden/>
    <w:unhideWhenUsed/>
    <w:rsid w:val="00737E17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737E17"/>
    <w:rPr>
      <w:rFonts w:ascii="Segoe UI" w:eastAsia="Times New Roman" w:hAnsi="Segoe UI" w:cs="Segoe UI"/>
      <w:sz w:val="18"/>
      <w:szCs w:val="18"/>
      <w:lang w:eastAsia="ru-RU"/>
    </w:rPr>
  </w:style>
  <w:style w:type="table" w:styleId="a7">
    <w:name w:val="Table Grid"/>
    <w:basedOn w:val="a1"/>
    <w:rsid w:val="00737E1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">
    <w:name w:val="Знак2"/>
    <w:basedOn w:val="a"/>
    <w:rsid w:val="00737E17"/>
    <w:rPr>
      <w:rFonts w:ascii="Verdana" w:hAnsi="Verdana" w:cs="Verdana"/>
      <w:sz w:val="20"/>
      <w:szCs w:val="20"/>
      <w:lang w:val="en-US" w:eastAsia="en-US"/>
    </w:rPr>
  </w:style>
  <w:style w:type="paragraph" w:customStyle="1" w:styleId="20">
    <w:name w:val="Знак2"/>
    <w:basedOn w:val="a"/>
    <w:rsid w:val="00566033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3</Pages>
  <Words>422</Words>
  <Characters>2408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</cp:revision>
  <cp:lastPrinted>2020-10-05T09:15:00Z</cp:lastPrinted>
  <dcterms:created xsi:type="dcterms:W3CDTF">2018-10-12T11:43:00Z</dcterms:created>
  <dcterms:modified xsi:type="dcterms:W3CDTF">2020-10-13T11:29:00Z</dcterms:modified>
</cp:coreProperties>
</file>