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t>умови проведення</w:t>
      </w:r>
    </w:p>
    <w:p w:rsidR="004F1A61" w:rsidRPr="007D27C4" w:rsidRDefault="004F1A61" w:rsidP="004F1A61">
      <w:pPr>
        <w:jc w:val="center"/>
        <w:rPr>
          <w:b/>
          <w:bCs/>
          <w:sz w:val="28"/>
          <w:szCs w:val="28"/>
        </w:rPr>
      </w:pPr>
      <w:r w:rsidRPr="00DF0771">
        <w:rPr>
          <w:b/>
          <w:bCs/>
          <w:sz w:val="28"/>
          <w:szCs w:val="28"/>
        </w:rPr>
        <w:t>обласного етапу Всеукраїнського фестивалю дитячої та юнацької творчості «Чисті роси», номінація «образотворче мистецтво»</w:t>
      </w:r>
      <w:r>
        <w:rPr>
          <w:b/>
          <w:bCs/>
          <w:sz w:val="28"/>
          <w:szCs w:val="28"/>
        </w:rPr>
        <w:t>,</w:t>
      </w: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пленер </w:t>
      </w:r>
      <w:r w:rsidRPr="00DF0771">
        <w:rPr>
          <w:b/>
          <w:bCs/>
          <w:sz w:val="28"/>
          <w:szCs w:val="28"/>
        </w:rPr>
        <w:t>«Перлини Сумщини»</w:t>
      </w:r>
    </w:p>
    <w:p w:rsidR="004F1A61" w:rsidRPr="00D0471B" w:rsidRDefault="004F1A61" w:rsidP="004F1A61">
      <w:pPr>
        <w:jc w:val="center"/>
        <w:rPr>
          <w:b/>
          <w:bCs/>
          <w:sz w:val="28"/>
          <w:szCs w:val="28"/>
        </w:rPr>
      </w:pPr>
      <w:r w:rsidRPr="00A67571">
        <w:rPr>
          <w:b/>
          <w:bCs/>
          <w:caps/>
          <w:sz w:val="28"/>
          <w:szCs w:val="28"/>
        </w:rPr>
        <w:t xml:space="preserve">1. </w:t>
      </w:r>
      <w:r w:rsidRPr="00D0471B">
        <w:rPr>
          <w:b/>
          <w:bCs/>
          <w:sz w:val="28"/>
          <w:szCs w:val="28"/>
        </w:rPr>
        <w:t>Загальні</w:t>
      </w:r>
      <w:r>
        <w:rPr>
          <w:b/>
          <w:bCs/>
          <w:sz w:val="28"/>
          <w:szCs w:val="28"/>
        </w:rPr>
        <w:t xml:space="preserve"> положення</w:t>
      </w:r>
    </w:p>
    <w:p w:rsidR="004F1A61" w:rsidRDefault="004F1A61" w:rsidP="004F1A61">
      <w:pPr>
        <w:numPr>
          <w:ilvl w:val="1"/>
          <w:numId w:val="1"/>
        </w:numPr>
        <w:tabs>
          <w:tab w:val="clear" w:pos="720"/>
          <w:tab w:val="num" w:pos="77"/>
        </w:tabs>
        <w:ind w:left="0" w:firstLine="704"/>
        <w:jc w:val="both"/>
        <w:rPr>
          <w:sz w:val="28"/>
          <w:szCs w:val="28"/>
        </w:rPr>
      </w:pPr>
      <w:r w:rsidRPr="00357BAF">
        <w:rPr>
          <w:sz w:val="28"/>
          <w:szCs w:val="28"/>
        </w:rPr>
        <w:t>Ц</w:t>
      </w:r>
      <w:r>
        <w:rPr>
          <w:sz w:val="28"/>
          <w:szCs w:val="28"/>
        </w:rPr>
        <w:t>і Умови</w:t>
      </w:r>
      <w:r w:rsidRPr="00357BAF">
        <w:rPr>
          <w:sz w:val="28"/>
          <w:szCs w:val="28"/>
        </w:rPr>
        <w:t xml:space="preserve"> визнача</w:t>
      </w:r>
      <w:r>
        <w:rPr>
          <w:sz w:val="28"/>
          <w:szCs w:val="28"/>
        </w:rPr>
        <w:t>ють</w:t>
      </w:r>
      <w:r w:rsidRPr="00357BAF">
        <w:rPr>
          <w:sz w:val="28"/>
          <w:szCs w:val="28"/>
        </w:rPr>
        <w:t xml:space="preserve"> порядок організації та проведення</w:t>
      </w:r>
      <w:r w:rsidR="00AE13C1">
        <w:rPr>
          <w:sz w:val="28"/>
          <w:szCs w:val="28"/>
        </w:rPr>
        <w:t xml:space="preserve"> </w:t>
      </w:r>
      <w:r w:rsidRPr="00357BAF">
        <w:rPr>
          <w:sz w:val="28"/>
          <w:szCs w:val="28"/>
        </w:rPr>
        <w:t xml:space="preserve">обласного </w:t>
      </w:r>
      <w:r w:rsidRPr="005E047B">
        <w:rPr>
          <w:bCs/>
          <w:sz w:val="28"/>
          <w:szCs w:val="28"/>
        </w:rPr>
        <w:t>етапу Всеукраїнського фестивалю дитячої та юнацької творчості «Чисті роси»</w:t>
      </w:r>
      <w:r>
        <w:rPr>
          <w:bCs/>
          <w:sz w:val="28"/>
          <w:szCs w:val="28"/>
        </w:rPr>
        <w:t>,</w:t>
      </w:r>
      <w:r w:rsidRPr="002A4566">
        <w:rPr>
          <w:bCs/>
          <w:sz w:val="28"/>
          <w:szCs w:val="28"/>
        </w:rPr>
        <w:t>номінація «образотворче мистецтво»</w:t>
      </w:r>
      <w:r w:rsidRPr="006B02FE">
        <w:rPr>
          <w:sz w:val="28"/>
          <w:szCs w:val="28"/>
        </w:rPr>
        <w:t xml:space="preserve"> (далі </w:t>
      </w:r>
      <w:r>
        <w:rPr>
          <w:sz w:val="28"/>
          <w:szCs w:val="28"/>
        </w:rPr>
        <w:t>– Пленер</w:t>
      </w:r>
      <w:r w:rsidRPr="006B02F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F1A61" w:rsidRPr="00DF0771" w:rsidRDefault="004F1A61" w:rsidP="004F1A61">
      <w:pPr>
        <w:numPr>
          <w:ilvl w:val="1"/>
          <w:numId w:val="1"/>
        </w:numPr>
        <w:tabs>
          <w:tab w:val="clear" w:pos="720"/>
          <w:tab w:val="num" w:pos="77"/>
        </w:tabs>
        <w:ind w:left="0" w:firstLine="704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Пленер проводиться з метою виявлення та підтримки талановитих дітей та учнівської молоді у сфері образотворчого мистецтва, удосконалення виконавської майстерності учнівської молоді, вихованців і керівників гуртків, творчих об’єднань образотворчого мистецтва </w:t>
      </w:r>
      <w:r w:rsidR="00A36F12" w:rsidRPr="00DF0771">
        <w:rPr>
          <w:sz w:val="28"/>
          <w:szCs w:val="28"/>
        </w:rPr>
        <w:t xml:space="preserve">закладів </w:t>
      </w:r>
      <w:r w:rsidR="00A36F12">
        <w:rPr>
          <w:sz w:val="28"/>
          <w:szCs w:val="28"/>
        </w:rPr>
        <w:t xml:space="preserve">загальної середньої, </w:t>
      </w:r>
      <w:r w:rsidRPr="00DF0771">
        <w:rPr>
          <w:sz w:val="28"/>
          <w:szCs w:val="28"/>
        </w:rPr>
        <w:t>позашкільн</w:t>
      </w:r>
      <w:r w:rsidR="00A36F12">
        <w:rPr>
          <w:sz w:val="28"/>
          <w:szCs w:val="28"/>
        </w:rPr>
        <w:t>ої освіти</w:t>
      </w:r>
      <w:r w:rsidR="00AE13C1">
        <w:rPr>
          <w:sz w:val="28"/>
          <w:szCs w:val="28"/>
        </w:rPr>
        <w:t xml:space="preserve"> </w:t>
      </w:r>
      <w:r w:rsidR="00880FA3">
        <w:rPr>
          <w:sz w:val="28"/>
          <w:szCs w:val="28"/>
        </w:rPr>
        <w:t xml:space="preserve">Сумської </w:t>
      </w:r>
      <w:r w:rsidRPr="00DF0771">
        <w:rPr>
          <w:sz w:val="28"/>
          <w:szCs w:val="28"/>
        </w:rPr>
        <w:t>області.</w:t>
      </w:r>
    </w:p>
    <w:p w:rsidR="004F1A61" w:rsidRPr="00DF0771" w:rsidRDefault="004F1A61" w:rsidP="004F1A61">
      <w:pPr>
        <w:numPr>
          <w:ilvl w:val="1"/>
          <w:numId w:val="1"/>
        </w:numPr>
        <w:tabs>
          <w:tab w:val="clear" w:pos="720"/>
          <w:tab w:val="num" w:pos="-22"/>
          <w:tab w:val="num" w:pos="22"/>
        </w:tabs>
        <w:ind w:left="11"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Основними завданнями Пленеру є: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збереження та популяризація національної школи образотворчого мистецтва;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виховання патріотизму, любові до Сумщини, поваги до національних цінностей українського народу;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створення умов для організованого змістовного дозвілля дітей та учнівської молоді, розширення культурних зв’язків між гуртками, творчими об’єднаннями образотворчого мистецтва навчальних закладів області;</w:t>
      </w:r>
    </w:p>
    <w:p w:rsidR="004F1A61" w:rsidRPr="00DF0771" w:rsidRDefault="004F1A61" w:rsidP="004F1A61">
      <w:pPr>
        <w:numPr>
          <w:ilvl w:val="2"/>
          <w:numId w:val="2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художньо-естетичне виховання дітей та учнівської молоді.</w:t>
      </w: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  <w:r w:rsidRPr="00DF0771">
        <w:rPr>
          <w:b/>
          <w:bCs/>
          <w:sz w:val="28"/>
          <w:szCs w:val="28"/>
        </w:rPr>
        <w:t>ІІ. Організатори і журі</w:t>
      </w:r>
    </w:p>
    <w:p w:rsidR="004F1A61" w:rsidRPr="00DF0771" w:rsidRDefault="004F1A61" w:rsidP="004F1A61">
      <w:pPr>
        <w:numPr>
          <w:ilvl w:val="1"/>
          <w:numId w:val="6"/>
        </w:numPr>
        <w:tabs>
          <w:tab w:val="clear" w:pos="1440"/>
          <w:tab w:val="num" w:pos="0"/>
        </w:tabs>
        <w:ind w:left="0" w:firstLine="709"/>
        <w:jc w:val="both"/>
        <w:rPr>
          <w:b/>
          <w:bCs/>
          <w:caps/>
          <w:sz w:val="28"/>
          <w:szCs w:val="28"/>
        </w:rPr>
      </w:pPr>
      <w:r w:rsidRPr="00DF0771">
        <w:rPr>
          <w:sz w:val="28"/>
          <w:szCs w:val="28"/>
        </w:rPr>
        <w:t xml:space="preserve">Організація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забезпечується </w:t>
      </w:r>
      <w:r>
        <w:rPr>
          <w:sz w:val="28"/>
          <w:szCs w:val="28"/>
        </w:rPr>
        <w:t>Департаментом</w:t>
      </w:r>
      <w:r w:rsidRPr="00DF0771">
        <w:rPr>
          <w:sz w:val="28"/>
          <w:szCs w:val="28"/>
        </w:rPr>
        <w:t xml:space="preserve">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</w:t>
      </w:r>
      <w:proofErr w:type="spellStart"/>
      <w:r w:rsidRPr="00DF0771">
        <w:rPr>
          <w:sz w:val="28"/>
          <w:szCs w:val="28"/>
        </w:rPr>
        <w:t>художньо-естетичн</w:t>
      </w:r>
      <w:proofErr w:type="spellEnd"/>
      <w:r>
        <w:rPr>
          <w:sz w:val="28"/>
          <w:szCs w:val="28"/>
          <w:lang w:val="ru-RU"/>
        </w:rPr>
        <w:t>им</w:t>
      </w:r>
      <w:r w:rsidR="0016624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відділом</w:t>
      </w:r>
      <w:r w:rsidRPr="00DF0771">
        <w:rPr>
          <w:sz w:val="28"/>
          <w:szCs w:val="28"/>
        </w:rPr>
        <w:t xml:space="preserve"> ОЦПО та РТМ.</w:t>
      </w:r>
    </w:p>
    <w:p w:rsidR="004F1A61" w:rsidRPr="00DF0771" w:rsidRDefault="004F1A61" w:rsidP="004F1A61">
      <w:pPr>
        <w:numPr>
          <w:ilvl w:val="1"/>
          <w:numId w:val="6"/>
        </w:numPr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Організатори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здійснюють:</w:t>
      </w:r>
    </w:p>
    <w:p w:rsidR="004F1A61" w:rsidRPr="00DF0771" w:rsidRDefault="004F1A61" w:rsidP="004F1A61">
      <w:pPr>
        <w:numPr>
          <w:ilvl w:val="2"/>
          <w:numId w:val="5"/>
        </w:numPr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організаційну роботу щодо проведення</w:t>
      </w:r>
      <w:r w:rsidR="00166249">
        <w:rPr>
          <w:sz w:val="28"/>
          <w:szCs w:val="28"/>
        </w:rPr>
        <w:t xml:space="preserve"> заходу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5"/>
        </w:numPr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оформлення документації щодо проведення та підбиття підсумків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5"/>
        </w:numPr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визначення тематики конкурсних робіт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у номінаціях, за віковими групами;</w:t>
      </w:r>
    </w:p>
    <w:p w:rsidR="004F1A61" w:rsidRPr="00DF0771" w:rsidRDefault="004F1A61" w:rsidP="004F1A61">
      <w:pPr>
        <w:numPr>
          <w:ilvl w:val="2"/>
          <w:numId w:val="5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висвітлення результатів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в засобах масової інформації.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2.3.</w:t>
      </w:r>
      <w:r w:rsidRPr="00DF0771">
        <w:rPr>
          <w:sz w:val="28"/>
          <w:szCs w:val="28"/>
        </w:rPr>
        <w:tab/>
        <w:t xml:space="preserve">До складу журі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можуть входити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і методичних матеріалів, фахівці відповідного профілю з числа науково-педагогічних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2.4.</w:t>
      </w:r>
      <w:r w:rsidRPr="00DF0771">
        <w:rPr>
          <w:sz w:val="28"/>
          <w:szCs w:val="28"/>
        </w:rPr>
        <w:tab/>
        <w:t xml:space="preserve">Персональний склад журі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затверджується наказом ОЦПО та РТМ.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lastRenderedPageBreak/>
        <w:t>2.5.</w:t>
      </w:r>
      <w:r w:rsidRPr="00DF0771">
        <w:rPr>
          <w:sz w:val="28"/>
          <w:szCs w:val="28"/>
        </w:rPr>
        <w:tab/>
        <w:t xml:space="preserve">До складу журі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не можуть в</w:t>
      </w:r>
      <w:r>
        <w:rPr>
          <w:sz w:val="28"/>
          <w:szCs w:val="28"/>
        </w:rPr>
        <w:t>ходити особи, які є учасниками Пленеру</w:t>
      </w:r>
      <w:r w:rsidRPr="00DF0771">
        <w:rPr>
          <w:sz w:val="28"/>
          <w:szCs w:val="28"/>
        </w:rPr>
        <w:t xml:space="preserve">, керівники творчих об’єднань, вихованці яких беруть участь у </w:t>
      </w:r>
      <w:r w:rsidR="00880FA3">
        <w:rPr>
          <w:sz w:val="28"/>
          <w:szCs w:val="28"/>
        </w:rPr>
        <w:t>Пленері</w:t>
      </w:r>
      <w:r w:rsidRPr="00DF0771">
        <w:rPr>
          <w:sz w:val="28"/>
          <w:szCs w:val="28"/>
        </w:rPr>
        <w:t>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2.6.</w:t>
      </w:r>
      <w:r w:rsidRPr="00DF0771">
        <w:rPr>
          <w:sz w:val="28"/>
          <w:szCs w:val="28"/>
        </w:rPr>
        <w:tab/>
        <w:t>Журі очолює голова.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2.7.</w:t>
      </w:r>
      <w:r w:rsidRPr="00DF0771">
        <w:rPr>
          <w:sz w:val="28"/>
          <w:szCs w:val="28"/>
        </w:rPr>
        <w:tab/>
        <w:t>До повноважень журі належить:</w:t>
      </w:r>
    </w:p>
    <w:p w:rsidR="004F1A61" w:rsidRPr="00DF0771" w:rsidRDefault="004F1A61" w:rsidP="004F1A61">
      <w:pPr>
        <w:numPr>
          <w:ilvl w:val="2"/>
          <w:numId w:val="7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оцінювання </w:t>
      </w:r>
      <w:r w:rsidR="00880FA3">
        <w:rPr>
          <w:sz w:val="28"/>
          <w:szCs w:val="28"/>
        </w:rPr>
        <w:t>творчих</w:t>
      </w:r>
      <w:r w:rsidRPr="00DF0771">
        <w:rPr>
          <w:sz w:val="28"/>
          <w:szCs w:val="28"/>
        </w:rPr>
        <w:t xml:space="preserve"> робіт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7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визначення переможців;</w:t>
      </w:r>
    </w:p>
    <w:p w:rsidR="004F1A61" w:rsidRPr="00DF0771" w:rsidRDefault="004F1A61" w:rsidP="004F1A61">
      <w:pPr>
        <w:numPr>
          <w:ilvl w:val="2"/>
          <w:numId w:val="7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проведення обговорення за підсумками </w:t>
      </w:r>
      <w:r>
        <w:rPr>
          <w:sz w:val="28"/>
          <w:szCs w:val="28"/>
        </w:rPr>
        <w:t>Пленеру</w:t>
      </w:r>
      <w:r w:rsidRPr="00DF0771">
        <w:rPr>
          <w:sz w:val="28"/>
          <w:szCs w:val="28"/>
        </w:rPr>
        <w:t xml:space="preserve"> з керівниками </w:t>
      </w:r>
      <w:r w:rsidR="00880FA3">
        <w:rPr>
          <w:sz w:val="28"/>
          <w:szCs w:val="28"/>
        </w:rPr>
        <w:t>творчих об’єднань образотворчого мистецтва</w:t>
      </w:r>
      <w:r w:rsidRPr="00DF0771">
        <w:rPr>
          <w:sz w:val="28"/>
          <w:szCs w:val="28"/>
        </w:rPr>
        <w:t>.</w:t>
      </w:r>
    </w:p>
    <w:p w:rsidR="004F1A61" w:rsidRPr="00DF0771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2.8.</w:t>
      </w:r>
      <w:r w:rsidRPr="00DF0771">
        <w:rPr>
          <w:sz w:val="28"/>
          <w:szCs w:val="28"/>
        </w:rPr>
        <w:tab/>
        <w:t xml:space="preserve">Підбиття підсумків </w:t>
      </w:r>
      <w:r>
        <w:rPr>
          <w:sz w:val="28"/>
          <w:szCs w:val="28"/>
        </w:rPr>
        <w:t>Пленеру</w:t>
      </w:r>
      <w:r w:rsidR="00E0551A">
        <w:rPr>
          <w:sz w:val="28"/>
          <w:szCs w:val="28"/>
        </w:rPr>
        <w:t xml:space="preserve"> оформляється протоколом</w:t>
      </w:r>
      <w:r w:rsidRPr="00DF0771">
        <w:rPr>
          <w:sz w:val="28"/>
          <w:szCs w:val="28"/>
        </w:rPr>
        <w:t>.</w:t>
      </w:r>
    </w:p>
    <w:p w:rsidR="004F1A61" w:rsidRPr="00DF0771" w:rsidRDefault="00166249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4F1A61" w:rsidRPr="00DF0771">
        <w:rPr>
          <w:sz w:val="28"/>
          <w:szCs w:val="28"/>
        </w:rPr>
        <w:t>.</w:t>
      </w:r>
      <w:r w:rsidR="004F1A61" w:rsidRPr="00DF0771">
        <w:rPr>
          <w:sz w:val="28"/>
          <w:szCs w:val="28"/>
        </w:rPr>
        <w:tab/>
        <w:t>Журі залишає за собою право не присуджувати місця в будь-яких номінаціях, рівнях виконавської майстерності, вікових групах, якщо рівень виконавської майстерності не відповідає критеріям.</w:t>
      </w:r>
    </w:p>
    <w:p w:rsidR="004F1A61" w:rsidRPr="00F01A8F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2.1</w:t>
      </w:r>
      <w:r w:rsidR="00166249">
        <w:rPr>
          <w:sz w:val="28"/>
          <w:szCs w:val="28"/>
        </w:rPr>
        <w:t>0</w:t>
      </w:r>
      <w:r w:rsidRPr="00DF0771">
        <w:rPr>
          <w:sz w:val="28"/>
          <w:szCs w:val="28"/>
        </w:rPr>
        <w:t>.</w:t>
      </w:r>
      <w:r w:rsidRPr="00DF0771">
        <w:rPr>
          <w:sz w:val="28"/>
          <w:szCs w:val="28"/>
        </w:rPr>
        <w:tab/>
        <w:t>Журі може порушити клопотання щодо нагородження керівників творчих об’єднань, колективів за формування позитивного іміджу позашкілля, активну позицію, високий професійний рівень тощо.</w:t>
      </w:r>
    </w:p>
    <w:p w:rsidR="004F1A61" w:rsidRPr="00F01A8F" w:rsidRDefault="004F1A61" w:rsidP="004F1A61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2.1</w:t>
      </w:r>
      <w:r w:rsidR="00166249">
        <w:rPr>
          <w:sz w:val="28"/>
          <w:szCs w:val="28"/>
        </w:rPr>
        <w:t>1.</w:t>
      </w:r>
      <w:r w:rsidRPr="00F01A8F">
        <w:rPr>
          <w:sz w:val="28"/>
          <w:szCs w:val="28"/>
        </w:rPr>
        <w:tab/>
        <w:t>Рішення журі є остаточним і оскарженню не підлягає.</w:t>
      </w:r>
    </w:p>
    <w:p w:rsidR="004F1A61" w:rsidRPr="00DF0771" w:rsidRDefault="004F1A61" w:rsidP="004F1A61">
      <w:pPr>
        <w:jc w:val="both"/>
        <w:rPr>
          <w:sz w:val="28"/>
          <w:szCs w:val="28"/>
        </w:rPr>
      </w:pPr>
    </w:p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t>І</w:t>
      </w:r>
      <w:r>
        <w:rPr>
          <w:b/>
          <w:bCs/>
          <w:caps/>
          <w:sz w:val="28"/>
          <w:szCs w:val="28"/>
        </w:rPr>
        <w:t>ІІ</w:t>
      </w:r>
      <w:r w:rsidRPr="00DF0771">
        <w:rPr>
          <w:b/>
          <w:bCs/>
          <w:caps/>
          <w:sz w:val="28"/>
          <w:szCs w:val="28"/>
        </w:rPr>
        <w:t xml:space="preserve">. </w:t>
      </w:r>
      <w:r w:rsidRPr="00F01A8F">
        <w:rPr>
          <w:b/>
          <w:bCs/>
          <w:sz w:val="28"/>
          <w:szCs w:val="28"/>
        </w:rPr>
        <w:t>Порядок і терміни проведення</w:t>
      </w:r>
    </w:p>
    <w:p w:rsidR="004F1A61" w:rsidRPr="00F01A8F" w:rsidRDefault="004F1A61" w:rsidP="004F1A61">
      <w:pPr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3.1.</w:t>
      </w:r>
      <w:r w:rsidRPr="00F01A8F">
        <w:rPr>
          <w:sz w:val="28"/>
          <w:szCs w:val="28"/>
        </w:rPr>
        <w:tab/>
        <w:t xml:space="preserve">Відповідно до Положення про </w:t>
      </w:r>
      <w:r w:rsidRPr="00F01A8F">
        <w:rPr>
          <w:bCs/>
          <w:sz w:val="28"/>
          <w:szCs w:val="28"/>
        </w:rPr>
        <w:t>Всеукраїнський фестиваль дитячої та юнацької творчості «Чисті роси» проводиться поетапно:</w:t>
      </w:r>
    </w:p>
    <w:p w:rsidR="004F1A61" w:rsidRPr="00F01A8F" w:rsidRDefault="004F1A61" w:rsidP="004F1A61">
      <w:pPr>
        <w:numPr>
          <w:ilvl w:val="0"/>
          <w:numId w:val="8"/>
        </w:numPr>
        <w:tabs>
          <w:tab w:val="left" w:pos="1023"/>
        </w:tabs>
        <w:ind w:firstLine="671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I етап (</w:t>
      </w:r>
      <w:r w:rsidR="00166249">
        <w:rPr>
          <w:sz w:val="28"/>
          <w:szCs w:val="28"/>
        </w:rPr>
        <w:t>у межах територіальних громад</w:t>
      </w:r>
      <w:r w:rsidRPr="00F01A8F">
        <w:rPr>
          <w:sz w:val="28"/>
          <w:szCs w:val="28"/>
        </w:rPr>
        <w:t xml:space="preserve">) проводиться не раніше ніж за </w:t>
      </w:r>
      <w:r w:rsidR="00166249">
        <w:rPr>
          <w:sz w:val="28"/>
          <w:szCs w:val="28"/>
        </w:rPr>
        <w:t>шість</w:t>
      </w:r>
      <w:r w:rsidRPr="00F01A8F">
        <w:rPr>
          <w:sz w:val="28"/>
          <w:szCs w:val="28"/>
        </w:rPr>
        <w:t xml:space="preserve"> місяців до проведення ІІ етапу (згідно з планами-циклограмами);</w:t>
      </w:r>
    </w:p>
    <w:p w:rsidR="004F1A61" w:rsidRPr="00F01A8F" w:rsidRDefault="004F1A61" w:rsidP="004F1A61">
      <w:pPr>
        <w:tabs>
          <w:tab w:val="left" w:pos="1023"/>
        </w:tabs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-</w:t>
      </w:r>
      <w:r w:rsidRPr="00F01A8F">
        <w:rPr>
          <w:sz w:val="28"/>
          <w:szCs w:val="28"/>
        </w:rPr>
        <w:tab/>
        <w:t>ІІ етап (обласний) – проводиться згідно з планами-циклограмами.</w:t>
      </w:r>
    </w:p>
    <w:p w:rsidR="004F1A61" w:rsidRPr="00F01A8F" w:rsidRDefault="004F1A61" w:rsidP="004F1A61">
      <w:pPr>
        <w:tabs>
          <w:tab w:val="left" w:pos="1430"/>
        </w:tabs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3.2.</w:t>
      </w:r>
      <w:r w:rsidRPr="00F01A8F">
        <w:rPr>
          <w:sz w:val="28"/>
          <w:szCs w:val="28"/>
        </w:rPr>
        <w:tab/>
        <w:t xml:space="preserve">Строки та місце проведення І етапу визначаються наказом </w:t>
      </w:r>
      <w:r w:rsidR="00166249" w:rsidRPr="00166249">
        <w:rPr>
          <w:sz w:val="28"/>
          <w:szCs w:val="28"/>
        </w:rPr>
        <w:t>місцевих органів управління освітою</w:t>
      </w:r>
      <w:r w:rsidRPr="00166249">
        <w:rPr>
          <w:sz w:val="28"/>
          <w:szCs w:val="28"/>
        </w:rPr>
        <w:t>.</w:t>
      </w:r>
    </w:p>
    <w:p w:rsidR="004F1A61" w:rsidRPr="00F01A8F" w:rsidRDefault="004F1A61" w:rsidP="004F1A61">
      <w:pPr>
        <w:ind w:firstLine="715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3.3.</w:t>
      </w:r>
      <w:r w:rsidRPr="00F01A8F">
        <w:rPr>
          <w:sz w:val="28"/>
          <w:szCs w:val="28"/>
        </w:rPr>
        <w:tab/>
        <w:t>Строки та місце проведення обласного етапу визначаються наказ</w:t>
      </w:r>
      <w:r w:rsidR="00AE13C1">
        <w:rPr>
          <w:sz w:val="28"/>
          <w:szCs w:val="28"/>
        </w:rPr>
        <w:t>ами</w:t>
      </w:r>
      <w:r w:rsidRPr="00F01A8F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</w:t>
      </w:r>
      <w:r w:rsidRPr="00F01A8F">
        <w:rPr>
          <w:sz w:val="28"/>
          <w:szCs w:val="28"/>
        </w:rPr>
        <w:t xml:space="preserve"> освіти і науки Сумської облдержадміністрації, ОЦПО та РТМ.</w:t>
      </w:r>
    </w:p>
    <w:p w:rsidR="004F1A61" w:rsidRPr="00F01A8F" w:rsidRDefault="004F1A61" w:rsidP="004F1A61">
      <w:pPr>
        <w:ind w:firstLine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3.4.</w:t>
      </w:r>
      <w:r w:rsidRPr="00F01A8F">
        <w:rPr>
          <w:sz w:val="28"/>
          <w:szCs w:val="28"/>
        </w:rPr>
        <w:tab/>
        <w:t xml:space="preserve">Заявки на участь у </w:t>
      </w:r>
      <w:r>
        <w:rPr>
          <w:sz w:val="28"/>
          <w:szCs w:val="28"/>
        </w:rPr>
        <w:t>Пленері</w:t>
      </w:r>
      <w:r w:rsidRPr="00F01A8F">
        <w:rPr>
          <w:sz w:val="28"/>
          <w:szCs w:val="28"/>
        </w:rPr>
        <w:t xml:space="preserve"> подаються </w:t>
      </w:r>
      <w:r w:rsidR="00BF4924">
        <w:rPr>
          <w:bCs/>
          <w:sz w:val="28"/>
          <w:szCs w:val="28"/>
        </w:rPr>
        <w:t xml:space="preserve">у електронному варіанті </w:t>
      </w:r>
      <w:r w:rsidR="00BF4924">
        <w:rPr>
          <w:bCs/>
          <w:sz w:val="28"/>
          <w:szCs w:val="28"/>
          <w:lang w:val="en-US"/>
        </w:rPr>
        <w:t>Word</w:t>
      </w:r>
      <w:r w:rsidR="00BF4924" w:rsidRPr="00C95412">
        <w:rPr>
          <w:bCs/>
          <w:sz w:val="28"/>
          <w:szCs w:val="28"/>
        </w:rPr>
        <w:t xml:space="preserve"> </w:t>
      </w:r>
      <w:r w:rsidR="00BF4924">
        <w:rPr>
          <w:bCs/>
          <w:sz w:val="28"/>
          <w:szCs w:val="28"/>
        </w:rPr>
        <w:t xml:space="preserve">(додаток) </w:t>
      </w:r>
      <w:r w:rsidRPr="00F01A8F">
        <w:rPr>
          <w:sz w:val="28"/>
          <w:szCs w:val="28"/>
        </w:rPr>
        <w:t xml:space="preserve">за </w:t>
      </w:r>
      <w:r>
        <w:rPr>
          <w:sz w:val="28"/>
          <w:szCs w:val="28"/>
        </w:rPr>
        <w:t>1</w:t>
      </w:r>
      <w:r w:rsidRPr="00F01A8F">
        <w:rPr>
          <w:sz w:val="28"/>
          <w:szCs w:val="28"/>
        </w:rPr>
        <w:t xml:space="preserve">0 діб до терміну проведення на </w:t>
      </w:r>
      <w:r w:rsidRPr="00F01A8F">
        <w:rPr>
          <w:snapToGrid w:val="0"/>
          <w:sz w:val="28"/>
          <w:szCs w:val="28"/>
        </w:rPr>
        <w:t>E-</w:t>
      </w:r>
      <w:proofErr w:type="spellStart"/>
      <w:r w:rsidRPr="00F01A8F">
        <w:rPr>
          <w:snapToGrid w:val="0"/>
          <w:sz w:val="28"/>
          <w:szCs w:val="28"/>
        </w:rPr>
        <w:t>mail</w:t>
      </w:r>
      <w:proofErr w:type="spellEnd"/>
      <w:r w:rsidR="00166249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художньо-естетичного </w:t>
      </w:r>
      <w:r w:rsidR="00880FA3" w:rsidRPr="00F01A8F">
        <w:rPr>
          <w:sz w:val="28"/>
          <w:szCs w:val="28"/>
        </w:rPr>
        <w:t>відділу</w:t>
      </w:r>
      <w:r w:rsidR="00166249">
        <w:rPr>
          <w:sz w:val="28"/>
          <w:szCs w:val="28"/>
        </w:rPr>
        <w:t xml:space="preserve"> </w:t>
      </w:r>
      <w:r>
        <w:rPr>
          <w:sz w:val="28"/>
          <w:szCs w:val="28"/>
        </w:rPr>
        <w:t>ОЦПО та РТМ</w:t>
      </w:r>
      <w:r w:rsidR="00166249">
        <w:rPr>
          <w:sz w:val="28"/>
          <w:szCs w:val="28"/>
        </w:rPr>
        <w:t xml:space="preserve"> </w:t>
      </w:r>
      <w:hyperlink r:id="rId5" w:history="1">
        <w:r w:rsidRPr="00F01A8F">
          <w:rPr>
            <w:snapToGrid w:val="0"/>
            <w:color w:val="0000FF"/>
            <w:sz w:val="28"/>
            <w:szCs w:val="28"/>
            <w:u w:val="single"/>
          </w:rPr>
          <w:t>center-estet@ukr.net</w:t>
        </w:r>
      </w:hyperlink>
      <w:r w:rsidRPr="00F01A8F">
        <w:rPr>
          <w:sz w:val="28"/>
          <w:szCs w:val="28"/>
        </w:rPr>
        <w:t>.</w:t>
      </w:r>
    </w:p>
    <w:p w:rsidR="004F1A61" w:rsidRPr="00F01A8F" w:rsidRDefault="004F1A61" w:rsidP="004F1A61">
      <w:pPr>
        <w:ind w:firstLine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3.5.</w:t>
      </w:r>
      <w:r w:rsidRPr="00F01A8F">
        <w:rPr>
          <w:sz w:val="28"/>
          <w:szCs w:val="28"/>
        </w:rPr>
        <w:tab/>
        <w:t xml:space="preserve">До оргкомітету разом із заявкою подається наказ про підсумки проведення І етапу, із зазначенням переможця, який має представляти </w:t>
      </w:r>
      <w:r w:rsidR="00166249">
        <w:rPr>
          <w:sz w:val="28"/>
          <w:szCs w:val="28"/>
        </w:rPr>
        <w:t>територіальну громаду</w:t>
      </w:r>
      <w:r w:rsidRPr="00F01A8F">
        <w:rPr>
          <w:sz w:val="28"/>
          <w:szCs w:val="28"/>
        </w:rPr>
        <w:t xml:space="preserve"> на обласному етапі.</w:t>
      </w:r>
    </w:p>
    <w:p w:rsidR="004F1A61" w:rsidRPr="00DF0771" w:rsidRDefault="004F1A61" w:rsidP="004F1A61">
      <w:pPr>
        <w:pStyle w:val="2"/>
        <w:spacing w:after="0" w:line="240" w:lineRule="auto"/>
        <w:ind w:left="0" w:firstLine="693"/>
        <w:jc w:val="both"/>
        <w:rPr>
          <w:bCs/>
          <w:caps/>
          <w:sz w:val="28"/>
          <w:szCs w:val="28"/>
          <w:lang w:val="uk-UA"/>
        </w:rPr>
      </w:pPr>
    </w:p>
    <w:p w:rsidR="004F1A61" w:rsidRPr="00DF0771" w:rsidRDefault="004F1A61" w:rsidP="004F1A61">
      <w:pPr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І</w:t>
      </w:r>
      <w:r w:rsidRPr="00DF0771">
        <w:rPr>
          <w:b/>
          <w:bCs/>
          <w:caps/>
          <w:sz w:val="28"/>
          <w:szCs w:val="28"/>
        </w:rPr>
        <w:t xml:space="preserve">V. </w:t>
      </w:r>
      <w:r w:rsidRPr="00F01A8F">
        <w:rPr>
          <w:b/>
          <w:bCs/>
          <w:sz w:val="28"/>
          <w:szCs w:val="28"/>
        </w:rPr>
        <w:t>Учасники</w:t>
      </w:r>
    </w:p>
    <w:p w:rsidR="004F1A61" w:rsidRPr="00F01A8F" w:rsidRDefault="004F1A61" w:rsidP="004F1A61">
      <w:pPr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4.1.</w:t>
      </w:r>
      <w:r w:rsidRPr="00F01A8F">
        <w:rPr>
          <w:sz w:val="28"/>
          <w:szCs w:val="28"/>
        </w:rPr>
        <w:tab/>
        <w:t xml:space="preserve">До участі </w:t>
      </w:r>
      <w:r>
        <w:rPr>
          <w:sz w:val="28"/>
          <w:szCs w:val="28"/>
        </w:rPr>
        <w:t>у Пленері</w:t>
      </w:r>
      <w:r w:rsidRPr="00F01A8F">
        <w:rPr>
          <w:sz w:val="28"/>
          <w:szCs w:val="28"/>
        </w:rPr>
        <w:t xml:space="preserve"> запрошуються діти та учнівська молодь, вихованці творчих об’єднань образотворчого мистецтва, </w:t>
      </w:r>
      <w:r w:rsidR="00A36F12" w:rsidRPr="00A36F12">
        <w:rPr>
          <w:sz w:val="28"/>
          <w:szCs w:val="28"/>
        </w:rPr>
        <w:t>закладів загальної середньої, позашкільної освіти</w:t>
      </w:r>
      <w:r w:rsidRPr="00F01A8F">
        <w:rPr>
          <w:sz w:val="28"/>
          <w:szCs w:val="28"/>
        </w:rPr>
        <w:t xml:space="preserve"> незалежно від підпорядкування, типів і форм власності, які є переможцями І етапу у таких вікових групах:</w:t>
      </w:r>
    </w:p>
    <w:p w:rsidR="004F1A61" w:rsidRPr="00F01A8F" w:rsidRDefault="004F1A61" w:rsidP="004F1A61">
      <w:pPr>
        <w:tabs>
          <w:tab w:val="left" w:pos="1012"/>
          <w:tab w:val="left" w:pos="1560"/>
          <w:tab w:val="left" w:pos="2977"/>
        </w:tabs>
        <w:ind w:left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4.1.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діти </w:t>
      </w:r>
      <w:r w:rsidRPr="00F01A8F">
        <w:rPr>
          <w:sz w:val="28"/>
          <w:szCs w:val="28"/>
        </w:rPr>
        <w:t>1</w:t>
      </w:r>
      <w:proofErr w:type="spellStart"/>
      <w:r>
        <w:rPr>
          <w:sz w:val="28"/>
          <w:szCs w:val="28"/>
          <w:lang w:val="ru-RU"/>
        </w:rPr>
        <w:t>1</w:t>
      </w:r>
      <w:proofErr w:type="spellEnd"/>
      <w:r>
        <w:rPr>
          <w:sz w:val="28"/>
          <w:szCs w:val="28"/>
        </w:rPr>
        <w:t xml:space="preserve"> </w:t>
      </w:r>
      <w:r w:rsidR="00166249">
        <w:rPr>
          <w:sz w:val="28"/>
          <w:szCs w:val="28"/>
        </w:rPr>
        <w:t>–</w:t>
      </w:r>
      <w:r w:rsidRPr="00F01A8F">
        <w:rPr>
          <w:sz w:val="28"/>
          <w:szCs w:val="28"/>
        </w:rPr>
        <w:t xml:space="preserve"> 1</w:t>
      </w:r>
      <w:r w:rsidR="00B52E1A">
        <w:rPr>
          <w:sz w:val="28"/>
          <w:szCs w:val="28"/>
        </w:rPr>
        <w:t>3</w:t>
      </w:r>
      <w:r w:rsidR="00166249">
        <w:rPr>
          <w:sz w:val="28"/>
          <w:szCs w:val="28"/>
        </w:rPr>
        <w:t xml:space="preserve"> </w:t>
      </w:r>
      <w:r>
        <w:rPr>
          <w:sz w:val="28"/>
          <w:szCs w:val="28"/>
        </w:rPr>
        <w:t>повних</w:t>
      </w:r>
      <w:r w:rsidRPr="00F01A8F">
        <w:rPr>
          <w:sz w:val="28"/>
          <w:szCs w:val="28"/>
        </w:rPr>
        <w:t xml:space="preserve"> років;</w:t>
      </w:r>
    </w:p>
    <w:p w:rsidR="004F1A61" w:rsidRPr="00F01A8F" w:rsidRDefault="004F1A61" w:rsidP="004F1A61">
      <w:pPr>
        <w:tabs>
          <w:tab w:val="left" w:pos="1012"/>
          <w:tab w:val="left" w:pos="1560"/>
          <w:tab w:val="left" w:pos="2475"/>
          <w:tab w:val="left" w:pos="2977"/>
        </w:tabs>
        <w:ind w:left="682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4.1.</w:t>
      </w:r>
      <w:r>
        <w:rPr>
          <w:sz w:val="28"/>
          <w:szCs w:val="28"/>
        </w:rPr>
        <w:t>2</w:t>
      </w:r>
      <w:r w:rsidRPr="00F01A8F">
        <w:rPr>
          <w:sz w:val="28"/>
          <w:szCs w:val="28"/>
        </w:rPr>
        <w:t>.</w:t>
      </w:r>
      <w:r w:rsidRPr="00F01A8F">
        <w:rPr>
          <w:sz w:val="28"/>
          <w:szCs w:val="28"/>
        </w:rPr>
        <w:tab/>
        <w:t>учнівська молодь 1</w:t>
      </w:r>
      <w:bookmarkStart w:id="0" w:name="_GoBack"/>
      <w:bookmarkEnd w:id="0"/>
      <w:r w:rsidR="00B52E1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66249">
        <w:rPr>
          <w:sz w:val="28"/>
          <w:szCs w:val="28"/>
        </w:rPr>
        <w:t>–</w:t>
      </w:r>
      <w:r>
        <w:rPr>
          <w:sz w:val="28"/>
          <w:szCs w:val="28"/>
        </w:rPr>
        <w:t xml:space="preserve"> 1</w:t>
      </w:r>
      <w:r w:rsidR="007D45FF">
        <w:rPr>
          <w:sz w:val="28"/>
          <w:szCs w:val="28"/>
        </w:rPr>
        <w:t>7</w:t>
      </w:r>
      <w:r w:rsidR="00166249">
        <w:rPr>
          <w:sz w:val="28"/>
          <w:szCs w:val="28"/>
        </w:rPr>
        <w:t xml:space="preserve"> </w:t>
      </w:r>
      <w:r>
        <w:rPr>
          <w:sz w:val="28"/>
          <w:szCs w:val="28"/>
        </w:rPr>
        <w:t>повних років.</w:t>
      </w:r>
    </w:p>
    <w:p w:rsidR="004F1A61" w:rsidRPr="00F01A8F" w:rsidRDefault="004F1A61" w:rsidP="004F1A61">
      <w:pPr>
        <w:ind w:firstLine="693"/>
        <w:jc w:val="both"/>
        <w:rPr>
          <w:sz w:val="28"/>
          <w:szCs w:val="28"/>
        </w:rPr>
      </w:pPr>
      <w:r w:rsidRPr="00F01A8F">
        <w:rPr>
          <w:sz w:val="28"/>
          <w:szCs w:val="28"/>
        </w:rPr>
        <w:t>4.2.</w:t>
      </w:r>
      <w:r w:rsidRPr="00F01A8F">
        <w:rPr>
          <w:sz w:val="28"/>
          <w:szCs w:val="28"/>
        </w:rPr>
        <w:tab/>
        <w:t>Керівники колективів зобов’язані мати медичні довідки щодо стану здоров’я кожного учасника колективу.</w:t>
      </w:r>
    </w:p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lastRenderedPageBreak/>
        <w:t xml:space="preserve">V. </w:t>
      </w:r>
      <w:r w:rsidRPr="005D5420">
        <w:rPr>
          <w:b/>
          <w:bCs/>
          <w:sz w:val="28"/>
          <w:szCs w:val="28"/>
        </w:rPr>
        <w:t>Умови участі у</w:t>
      </w:r>
      <w:r>
        <w:rPr>
          <w:b/>
          <w:bCs/>
          <w:sz w:val="28"/>
          <w:szCs w:val="28"/>
        </w:rPr>
        <w:t xml:space="preserve"> Пленері</w:t>
      </w:r>
    </w:p>
    <w:p w:rsidR="004F1A61" w:rsidRPr="00DF0771" w:rsidRDefault="004F1A61" w:rsidP="004F1A61">
      <w:pPr>
        <w:tabs>
          <w:tab w:val="left" w:pos="14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F0771">
        <w:rPr>
          <w:sz w:val="28"/>
          <w:szCs w:val="28"/>
        </w:rPr>
        <w:t>.1.</w:t>
      </w:r>
      <w:r w:rsidRPr="00DF0771">
        <w:rPr>
          <w:sz w:val="28"/>
          <w:szCs w:val="28"/>
        </w:rPr>
        <w:tab/>
        <w:t xml:space="preserve">Пленер проводиться за </w:t>
      </w:r>
      <w:r w:rsidR="00CB7FA4">
        <w:rPr>
          <w:sz w:val="28"/>
          <w:szCs w:val="28"/>
        </w:rPr>
        <w:t>двома рівнями виконавської майстерності (основним і вищим)</w:t>
      </w:r>
      <w:r w:rsidRPr="00DF0771">
        <w:rPr>
          <w:sz w:val="28"/>
          <w:szCs w:val="28"/>
        </w:rPr>
        <w:t xml:space="preserve"> у 2-х номінаціях:</w:t>
      </w:r>
    </w:p>
    <w:p w:rsidR="004F1A61" w:rsidRPr="00DF0771" w:rsidRDefault="004F1A61" w:rsidP="004F1A61">
      <w:pPr>
        <w:numPr>
          <w:ilvl w:val="2"/>
          <w:numId w:val="3"/>
        </w:numPr>
        <w:tabs>
          <w:tab w:val="left" w:pos="1418"/>
          <w:tab w:val="left" w:pos="1560"/>
        </w:tabs>
        <w:ind w:left="709" w:firstLine="0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«Пейзаж»;</w:t>
      </w:r>
    </w:p>
    <w:p w:rsidR="004F1A61" w:rsidRPr="00DF0771" w:rsidRDefault="004F1A61" w:rsidP="004F1A61">
      <w:pPr>
        <w:numPr>
          <w:ilvl w:val="2"/>
          <w:numId w:val="3"/>
        </w:numPr>
        <w:tabs>
          <w:tab w:val="left" w:pos="1418"/>
          <w:tab w:val="left" w:pos="1560"/>
        </w:tabs>
        <w:ind w:left="709" w:firstLine="0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«Архітектурний пейзаж».</w:t>
      </w:r>
    </w:p>
    <w:p w:rsidR="004F1A61" w:rsidRPr="00DF0771" w:rsidRDefault="004F1A61" w:rsidP="004F1A61">
      <w:pPr>
        <w:tabs>
          <w:tab w:val="left" w:pos="14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F0771">
        <w:rPr>
          <w:sz w:val="28"/>
          <w:szCs w:val="28"/>
        </w:rPr>
        <w:t>.2.</w:t>
      </w:r>
      <w:r w:rsidRPr="00DF0771">
        <w:rPr>
          <w:sz w:val="28"/>
          <w:szCs w:val="28"/>
        </w:rPr>
        <w:tab/>
        <w:t>Час виконання конкурсної роботи не повинен перевищувати 3 астрономічні години.</w:t>
      </w:r>
    </w:p>
    <w:p w:rsidR="004F1A61" w:rsidRPr="00DF0771" w:rsidRDefault="004F1A61" w:rsidP="004F1A61">
      <w:pPr>
        <w:tabs>
          <w:tab w:val="left" w:pos="1419"/>
        </w:tabs>
        <w:ind w:firstLine="7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F0771">
        <w:rPr>
          <w:sz w:val="28"/>
          <w:szCs w:val="28"/>
        </w:rPr>
        <w:t>.3.</w:t>
      </w:r>
      <w:r w:rsidRPr="00DF0771">
        <w:rPr>
          <w:sz w:val="28"/>
          <w:szCs w:val="28"/>
        </w:rPr>
        <w:tab/>
        <w:t xml:space="preserve">Учасники Пленеру представляють твори живопису, графіки у довільній техніці виконання. Конкурсна робота виконується на аркуші формату А-3 </w:t>
      </w:r>
      <w:r w:rsidR="00E0551A">
        <w:rPr>
          <w:sz w:val="28"/>
          <w:szCs w:val="28"/>
        </w:rPr>
        <w:t xml:space="preserve">будь якого кольору </w:t>
      </w:r>
      <w:r w:rsidRPr="00DF0771">
        <w:rPr>
          <w:sz w:val="28"/>
          <w:szCs w:val="28"/>
        </w:rPr>
        <w:t>зі штемпелем організаторів.</w:t>
      </w:r>
    </w:p>
    <w:p w:rsidR="004F1A61" w:rsidRPr="00880FA3" w:rsidRDefault="004F1A61" w:rsidP="004F1A61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4F1A61" w:rsidRPr="00880FA3" w:rsidRDefault="004F1A61" w:rsidP="004F1A61">
      <w:pPr>
        <w:jc w:val="center"/>
        <w:rPr>
          <w:b/>
          <w:bCs/>
          <w:sz w:val="28"/>
          <w:szCs w:val="28"/>
        </w:rPr>
      </w:pPr>
      <w:r w:rsidRPr="00880FA3">
        <w:rPr>
          <w:b/>
          <w:bCs/>
          <w:caps/>
          <w:sz w:val="28"/>
          <w:szCs w:val="28"/>
        </w:rPr>
        <w:t xml:space="preserve">VІ. </w:t>
      </w:r>
      <w:r w:rsidRPr="00880FA3">
        <w:rPr>
          <w:b/>
          <w:bCs/>
          <w:sz w:val="28"/>
          <w:szCs w:val="28"/>
        </w:rPr>
        <w:t>Визначення переможців і нагородження</w:t>
      </w:r>
    </w:p>
    <w:p w:rsidR="004F1A61" w:rsidRPr="00DF0771" w:rsidRDefault="004F1A61" w:rsidP="004F1A61">
      <w:pPr>
        <w:tabs>
          <w:tab w:val="left" w:pos="1419"/>
        </w:tabs>
        <w:ind w:left="-22" w:firstLine="73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.1.</w:t>
      </w:r>
      <w:r w:rsidRPr="00DF0771">
        <w:rPr>
          <w:sz w:val="28"/>
          <w:szCs w:val="28"/>
        </w:rPr>
        <w:tab/>
        <w:t xml:space="preserve">Рівень конкурсних робіт учасників Пленеру оцінюється за </w:t>
      </w:r>
      <w:r w:rsidR="0083427D">
        <w:rPr>
          <w:sz w:val="28"/>
          <w:szCs w:val="28"/>
        </w:rPr>
        <w:t>4</w:t>
      </w:r>
      <w:r w:rsidRPr="00DF0771">
        <w:rPr>
          <w:sz w:val="28"/>
          <w:szCs w:val="28"/>
        </w:rPr>
        <w:t>0 бальною системою, за такими критеріями: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композиційна довершеність –</w:t>
      </w:r>
      <w:r w:rsidR="001A305D">
        <w:rPr>
          <w:sz w:val="28"/>
          <w:szCs w:val="28"/>
        </w:rPr>
        <w:t xml:space="preserve"> 0-10 балів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 xml:space="preserve">актуальність та повнота розкриття теми – </w:t>
      </w:r>
      <w:r w:rsidR="001A305D">
        <w:rPr>
          <w:sz w:val="28"/>
          <w:szCs w:val="28"/>
        </w:rPr>
        <w:t>0-10</w:t>
      </w:r>
      <w:r w:rsidRPr="00DF0771">
        <w:rPr>
          <w:sz w:val="28"/>
          <w:szCs w:val="28"/>
        </w:rPr>
        <w:t xml:space="preserve"> бал</w:t>
      </w:r>
      <w:r w:rsidR="00880FA3">
        <w:rPr>
          <w:sz w:val="28"/>
          <w:szCs w:val="28"/>
        </w:rPr>
        <w:t>ів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художній рівень та оригінальність виконання –</w:t>
      </w:r>
      <w:r w:rsidR="001A305D">
        <w:rPr>
          <w:sz w:val="28"/>
          <w:szCs w:val="28"/>
        </w:rPr>
        <w:t xml:space="preserve">0-10 </w:t>
      </w:r>
      <w:r w:rsidRPr="00DF0771">
        <w:rPr>
          <w:sz w:val="28"/>
          <w:szCs w:val="28"/>
        </w:rPr>
        <w:t>бал</w:t>
      </w:r>
      <w:r w:rsidR="00880FA3">
        <w:rPr>
          <w:sz w:val="28"/>
          <w:szCs w:val="28"/>
        </w:rPr>
        <w:t>ів</w:t>
      </w:r>
      <w:r w:rsidRPr="00DF0771">
        <w:rPr>
          <w:sz w:val="28"/>
          <w:szCs w:val="28"/>
        </w:rPr>
        <w:t>;</w:t>
      </w:r>
    </w:p>
    <w:p w:rsidR="004F1A61" w:rsidRPr="00DF0771" w:rsidRDefault="004F1A61" w:rsidP="004F1A61">
      <w:pPr>
        <w:numPr>
          <w:ilvl w:val="2"/>
          <w:numId w:val="4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</w:rPr>
      </w:pPr>
      <w:r w:rsidRPr="00DF0771">
        <w:rPr>
          <w:sz w:val="28"/>
          <w:szCs w:val="28"/>
        </w:rPr>
        <w:t>різноманітність прийомів та засобів</w:t>
      </w:r>
      <w:r w:rsidR="001A305D">
        <w:rPr>
          <w:sz w:val="28"/>
          <w:szCs w:val="28"/>
        </w:rPr>
        <w:t>, охайність роботи</w:t>
      </w:r>
      <w:r w:rsidRPr="00DF0771">
        <w:rPr>
          <w:sz w:val="28"/>
          <w:szCs w:val="28"/>
        </w:rPr>
        <w:t xml:space="preserve"> – </w:t>
      </w:r>
      <w:r w:rsidR="00CB7FA4">
        <w:rPr>
          <w:sz w:val="28"/>
          <w:szCs w:val="28"/>
        </w:rPr>
        <w:t>0-</w:t>
      </w:r>
      <w:r w:rsidR="001A305D">
        <w:rPr>
          <w:sz w:val="28"/>
          <w:szCs w:val="28"/>
        </w:rPr>
        <w:t xml:space="preserve">10 </w:t>
      </w:r>
      <w:r w:rsidR="00880FA3">
        <w:rPr>
          <w:sz w:val="28"/>
          <w:szCs w:val="28"/>
        </w:rPr>
        <w:t>балів</w:t>
      </w:r>
      <w:r w:rsidR="001A305D">
        <w:rPr>
          <w:sz w:val="28"/>
          <w:szCs w:val="28"/>
        </w:rPr>
        <w:t>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.2.</w:t>
      </w:r>
      <w:r w:rsidRPr="00DF0771">
        <w:rPr>
          <w:sz w:val="28"/>
          <w:szCs w:val="28"/>
        </w:rPr>
        <w:tab/>
        <w:t xml:space="preserve">Переможці нагороджуються дипломами І, ІІ, ІІІ ступенів </w:t>
      </w:r>
      <w:r w:rsidR="00CB7FA4">
        <w:rPr>
          <w:sz w:val="28"/>
          <w:szCs w:val="28"/>
        </w:rPr>
        <w:t>Департаменту</w:t>
      </w:r>
      <w:r w:rsidRPr="00DF0771">
        <w:rPr>
          <w:sz w:val="28"/>
          <w:szCs w:val="28"/>
        </w:rPr>
        <w:t xml:space="preserve"> освіти і науки Сумської обласної державної адміністрації, ОЦПО та РТМ (для кожного рівня виконавської майстерності, у кожній номінації та віковій групі).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.3.</w:t>
      </w:r>
      <w:r w:rsidRPr="00DF0771">
        <w:rPr>
          <w:sz w:val="28"/>
          <w:szCs w:val="28"/>
        </w:rPr>
        <w:tab/>
        <w:t>Переможці можуть нагороджуватись призами, цінними подарунками тощо.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F0771">
        <w:rPr>
          <w:sz w:val="28"/>
          <w:szCs w:val="28"/>
        </w:rPr>
        <w:t>.4.</w:t>
      </w:r>
      <w:r w:rsidRPr="00DF0771">
        <w:rPr>
          <w:sz w:val="28"/>
          <w:szCs w:val="28"/>
        </w:rPr>
        <w:tab/>
        <w:t>Переможці, які отримали призи, цінні подарунки, подають копію документу, що засвідчує реєстрацію у Державному реєстрі фізичних осіб – платників податків та інших обов’язкових платежів, а особи, які не включені до Державного реєстру фізичних осіб – платників податків та інших обов’язкових платежів, надають копію першої та другої сторінки паспорту або свідоцтва про народження.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</w:p>
    <w:p w:rsidR="004F1A61" w:rsidRPr="00DF0771" w:rsidRDefault="004F1A61" w:rsidP="004F1A61">
      <w:pPr>
        <w:jc w:val="center"/>
        <w:rPr>
          <w:b/>
          <w:bCs/>
          <w:caps/>
          <w:sz w:val="28"/>
          <w:szCs w:val="28"/>
        </w:rPr>
      </w:pPr>
      <w:r w:rsidRPr="00DF0771">
        <w:rPr>
          <w:b/>
          <w:bCs/>
          <w:caps/>
          <w:sz w:val="28"/>
          <w:szCs w:val="28"/>
        </w:rPr>
        <w:t xml:space="preserve">VІІ. </w:t>
      </w:r>
      <w:r w:rsidR="00880FA3" w:rsidRPr="00DF0771">
        <w:rPr>
          <w:b/>
          <w:bCs/>
          <w:sz w:val="28"/>
          <w:szCs w:val="28"/>
        </w:rPr>
        <w:t>Фінансування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F0771">
        <w:rPr>
          <w:sz w:val="28"/>
          <w:szCs w:val="28"/>
        </w:rPr>
        <w:t>.1.</w:t>
      </w:r>
      <w:r w:rsidRPr="00DF0771">
        <w:rPr>
          <w:sz w:val="28"/>
          <w:szCs w:val="28"/>
        </w:rPr>
        <w:tab/>
        <w:t xml:space="preserve">Витрати на організацію та проведення Пленеру </w:t>
      </w:r>
      <w:r w:rsidRPr="00156B6E">
        <w:rPr>
          <w:sz w:val="28"/>
          <w:szCs w:val="28"/>
        </w:rPr>
        <w:t>фінансуються за рахунок</w:t>
      </w:r>
      <w:r w:rsidRPr="00156B6E">
        <w:rPr>
          <w:bCs/>
          <w:sz w:val="28"/>
          <w:szCs w:val="28"/>
        </w:rPr>
        <w:t xml:space="preserve"> обласного бюджетів, громадських, благодійних організацій, спонсорів та інших джерел, не заборонених чинним законодавством України.</w:t>
      </w:r>
    </w:p>
    <w:p w:rsidR="004F1A61" w:rsidRPr="00DF0771" w:rsidRDefault="004F1A61" w:rsidP="004F1A61">
      <w:pPr>
        <w:tabs>
          <w:tab w:val="left" w:pos="1419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F0771">
        <w:rPr>
          <w:sz w:val="28"/>
          <w:szCs w:val="28"/>
        </w:rPr>
        <w:t>.2.</w:t>
      </w:r>
      <w:r w:rsidRPr="00DF0771">
        <w:rPr>
          <w:sz w:val="28"/>
          <w:szCs w:val="28"/>
        </w:rPr>
        <w:tab/>
        <w:t>Витрати на відрядження керівника, проїзд, харчування дітей в дорозі здійснюється за рахунок організації, що відряджає.</w:t>
      </w:r>
    </w:p>
    <w:p w:rsidR="00CB7FA4" w:rsidRDefault="00CB7FA4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</w:p>
    <w:p w:rsidR="007D45FF" w:rsidRDefault="007D45FF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</w:p>
    <w:p w:rsidR="007D45FF" w:rsidRDefault="007D45FF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</w:p>
    <w:p w:rsidR="007D45FF" w:rsidRDefault="007D45FF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</w:p>
    <w:p w:rsidR="007D45FF" w:rsidRDefault="007D45FF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</w:p>
    <w:p w:rsidR="007D45FF" w:rsidRDefault="007D45FF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</w:p>
    <w:p w:rsidR="007D45FF" w:rsidRDefault="007D45FF" w:rsidP="004F1A61">
      <w:pPr>
        <w:tabs>
          <w:tab w:val="left" w:pos="1419"/>
        </w:tabs>
        <w:ind w:left="6379"/>
        <w:jc w:val="right"/>
        <w:rPr>
          <w:sz w:val="28"/>
          <w:szCs w:val="28"/>
        </w:rPr>
      </w:pPr>
    </w:p>
    <w:p w:rsidR="004F1A61" w:rsidRPr="0044793C" w:rsidRDefault="004F1A61" w:rsidP="004F1A61">
      <w:pPr>
        <w:tabs>
          <w:tab w:val="left" w:pos="1419"/>
        </w:tabs>
        <w:ind w:left="6379"/>
        <w:jc w:val="right"/>
        <w:rPr>
          <w:b/>
          <w:sz w:val="28"/>
          <w:szCs w:val="28"/>
        </w:rPr>
      </w:pPr>
      <w:r w:rsidRPr="0044793C">
        <w:rPr>
          <w:b/>
          <w:sz w:val="28"/>
          <w:szCs w:val="28"/>
        </w:rPr>
        <w:lastRenderedPageBreak/>
        <w:t>Додаток</w:t>
      </w:r>
    </w:p>
    <w:p w:rsidR="00BF4924" w:rsidRPr="00D5484A" w:rsidRDefault="00BF4924" w:rsidP="00BF4924">
      <w:pPr>
        <w:tabs>
          <w:tab w:val="left" w:pos="1134"/>
          <w:tab w:val="left" w:pos="7293"/>
        </w:tabs>
        <w:jc w:val="center"/>
        <w:rPr>
          <w:b/>
          <w:bCs/>
          <w:caps/>
          <w:sz w:val="28"/>
          <w:szCs w:val="28"/>
        </w:rPr>
      </w:pPr>
      <w:r w:rsidRPr="00D5484A">
        <w:rPr>
          <w:b/>
          <w:bCs/>
          <w:caps/>
          <w:sz w:val="28"/>
          <w:szCs w:val="28"/>
        </w:rPr>
        <w:t>Заявка</w:t>
      </w:r>
    </w:p>
    <w:p w:rsidR="00BF4924" w:rsidRPr="007D27C4" w:rsidRDefault="00BF4924" w:rsidP="00BF4924">
      <w:pPr>
        <w:jc w:val="center"/>
        <w:rPr>
          <w:b/>
          <w:bCs/>
          <w:sz w:val="28"/>
          <w:szCs w:val="28"/>
        </w:rPr>
      </w:pPr>
      <w:r w:rsidRPr="00D5484A">
        <w:rPr>
          <w:b/>
          <w:bCs/>
          <w:sz w:val="28"/>
          <w:szCs w:val="28"/>
        </w:rPr>
        <w:t xml:space="preserve">на участь в </w:t>
      </w:r>
      <w:r w:rsidRPr="00DF0771">
        <w:rPr>
          <w:b/>
          <w:bCs/>
          <w:sz w:val="28"/>
          <w:szCs w:val="28"/>
        </w:rPr>
        <w:t>обласно</w:t>
      </w:r>
      <w:r>
        <w:rPr>
          <w:b/>
          <w:bCs/>
          <w:sz w:val="28"/>
          <w:szCs w:val="28"/>
        </w:rPr>
        <w:t>му</w:t>
      </w:r>
      <w:r w:rsidRPr="00DF0771">
        <w:rPr>
          <w:b/>
          <w:bCs/>
          <w:sz w:val="28"/>
          <w:szCs w:val="28"/>
        </w:rPr>
        <w:t xml:space="preserve"> етап</w:t>
      </w:r>
      <w:r>
        <w:rPr>
          <w:b/>
          <w:bCs/>
          <w:sz w:val="28"/>
          <w:szCs w:val="28"/>
        </w:rPr>
        <w:t>і</w:t>
      </w:r>
      <w:r w:rsidRPr="00DF0771">
        <w:rPr>
          <w:b/>
          <w:bCs/>
          <w:sz w:val="28"/>
          <w:szCs w:val="28"/>
        </w:rPr>
        <w:t xml:space="preserve"> Всеукраїнського фестивалю дитячої та юнацької творчості «Чисті роси», номінація «образотворче мистецтво»</w:t>
      </w:r>
      <w:r>
        <w:rPr>
          <w:b/>
          <w:bCs/>
          <w:sz w:val="28"/>
          <w:szCs w:val="28"/>
        </w:rPr>
        <w:t>,</w:t>
      </w:r>
    </w:p>
    <w:p w:rsidR="00BF4924" w:rsidRPr="00DF0771" w:rsidRDefault="00BF4924" w:rsidP="00BF49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пленер </w:t>
      </w:r>
      <w:r w:rsidRPr="00DF0771">
        <w:rPr>
          <w:b/>
          <w:bCs/>
          <w:sz w:val="28"/>
          <w:szCs w:val="28"/>
        </w:rPr>
        <w:t>«Перлини Сумщини»</w:t>
      </w:r>
    </w:p>
    <w:p w:rsidR="00BF4924" w:rsidRDefault="00BF4924" w:rsidP="00BF49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Повна назва територіальної </w:t>
      </w:r>
      <w:r w:rsidR="007D45FF">
        <w:rPr>
          <w:b/>
          <w:bCs/>
          <w:sz w:val="28"/>
          <w:szCs w:val="28"/>
        </w:rPr>
        <w:t>одиниці</w:t>
      </w:r>
      <w:r>
        <w:rPr>
          <w:b/>
          <w:bCs/>
          <w:sz w:val="28"/>
          <w:szCs w:val="28"/>
        </w:rPr>
        <w:t xml:space="preserve"> ___________________________</w:t>
      </w:r>
    </w:p>
    <w:p w:rsidR="00BF4924" w:rsidRPr="00D5484A" w:rsidRDefault="00BF4924" w:rsidP="00BF4924">
      <w:pPr>
        <w:jc w:val="center"/>
        <w:rPr>
          <w:b/>
          <w:bCs/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0"/>
        <w:gridCol w:w="1766"/>
        <w:gridCol w:w="1466"/>
        <w:gridCol w:w="769"/>
        <w:gridCol w:w="1797"/>
        <w:gridCol w:w="2238"/>
        <w:gridCol w:w="1770"/>
      </w:tblGrid>
      <w:tr w:rsidR="00BF4924" w:rsidRPr="00456DE8" w:rsidTr="00A821C9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BF4924" w:rsidRPr="00456DE8" w:rsidRDefault="00BF4924" w:rsidP="00A821C9">
            <w:pPr>
              <w:jc w:val="center"/>
              <w:rPr>
                <w:sz w:val="20"/>
                <w:szCs w:val="20"/>
              </w:rPr>
            </w:pPr>
            <w:r w:rsidRPr="00456DE8">
              <w:rPr>
                <w:sz w:val="20"/>
                <w:szCs w:val="20"/>
              </w:rPr>
              <w:t>№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F4924" w:rsidRPr="00456DE8" w:rsidRDefault="00BF4924" w:rsidP="00A821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Номінація (пейзаж, архітектурний пейзаж)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F4924" w:rsidRPr="00456DE8" w:rsidRDefault="00BF4924" w:rsidP="00A821C9">
            <w:pPr>
              <w:jc w:val="center"/>
              <w:rPr>
                <w:b/>
                <w:sz w:val="20"/>
                <w:szCs w:val="20"/>
              </w:rPr>
            </w:pPr>
            <w:r w:rsidRPr="00456DE8">
              <w:rPr>
                <w:b/>
                <w:sz w:val="20"/>
                <w:szCs w:val="20"/>
              </w:rPr>
              <w:t>Прізвище, ім’я</w:t>
            </w:r>
          </w:p>
          <w:p w:rsidR="00BF4924" w:rsidRPr="00456DE8" w:rsidRDefault="00BF4924" w:rsidP="00A821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учасника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BF4924" w:rsidRPr="00456DE8" w:rsidRDefault="00BF4924" w:rsidP="00BF4924">
            <w:pPr>
              <w:ind w:left="-87" w:right="-108"/>
              <w:jc w:val="center"/>
              <w:rPr>
                <w:b/>
                <w:sz w:val="20"/>
                <w:szCs w:val="20"/>
              </w:rPr>
            </w:pPr>
            <w:r w:rsidRPr="00456DE8">
              <w:rPr>
                <w:b/>
                <w:sz w:val="20"/>
                <w:szCs w:val="20"/>
              </w:rPr>
              <w:t xml:space="preserve">Вік 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BF4924" w:rsidRPr="00456DE8" w:rsidRDefault="00BF4924" w:rsidP="00A821C9">
            <w:pPr>
              <w:jc w:val="center"/>
              <w:rPr>
                <w:b/>
                <w:sz w:val="20"/>
                <w:szCs w:val="20"/>
              </w:rPr>
            </w:pPr>
            <w:r w:rsidRPr="00456DE8">
              <w:rPr>
                <w:b/>
                <w:sz w:val="20"/>
                <w:szCs w:val="20"/>
              </w:rPr>
              <w:t>Назва творчого об’єднання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F4924" w:rsidRPr="00456DE8" w:rsidRDefault="00BF4924" w:rsidP="00A821C9">
            <w:pPr>
              <w:jc w:val="center"/>
              <w:rPr>
                <w:b/>
                <w:sz w:val="20"/>
                <w:szCs w:val="20"/>
              </w:rPr>
            </w:pPr>
            <w:r w:rsidRPr="00456DE8">
              <w:rPr>
                <w:b/>
                <w:sz w:val="20"/>
                <w:szCs w:val="20"/>
              </w:rPr>
              <w:t>Навчальний заклад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BF4924" w:rsidRPr="00456DE8" w:rsidRDefault="00BF4924" w:rsidP="00A821C9">
            <w:pPr>
              <w:jc w:val="center"/>
              <w:rPr>
                <w:b/>
                <w:sz w:val="20"/>
                <w:szCs w:val="20"/>
              </w:rPr>
            </w:pPr>
            <w:r w:rsidRPr="00456DE8">
              <w:rPr>
                <w:b/>
                <w:sz w:val="20"/>
                <w:szCs w:val="20"/>
              </w:rPr>
              <w:t>Прізвище, ім’я та по батькові</w:t>
            </w:r>
          </w:p>
          <w:p w:rsidR="00BF4924" w:rsidRPr="00456DE8" w:rsidRDefault="00BF4924" w:rsidP="00A821C9">
            <w:pPr>
              <w:jc w:val="center"/>
              <w:rPr>
                <w:b/>
                <w:sz w:val="20"/>
                <w:szCs w:val="20"/>
              </w:rPr>
            </w:pPr>
            <w:r w:rsidRPr="00456DE8">
              <w:rPr>
                <w:b/>
                <w:sz w:val="20"/>
                <w:szCs w:val="20"/>
              </w:rPr>
              <w:t>керівника, телефон</w:t>
            </w:r>
          </w:p>
        </w:tc>
      </w:tr>
      <w:tr w:rsidR="00BF4924" w:rsidRPr="00456DE8" w:rsidTr="00A821C9">
        <w:trPr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:rsidR="00BF4924" w:rsidRPr="00456DE8" w:rsidRDefault="00BF4924" w:rsidP="007D45FF">
            <w:pPr>
              <w:jc w:val="center"/>
            </w:pPr>
            <w:r>
              <w:rPr>
                <w:b/>
              </w:rPr>
              <w:t>середня</w:t>
            </w:r>
            <w:r w:rsidRPr="00456DE8">
              <w:rPr>
                <w:b/>
              </w:rPr>
              <w:t xml:space="preserve"> вікова група </w:t>
            </w:r>
            <w:r w:rsidRPr="00456DE8">
              <w:t>(</w:t>
            </w:r>
            <w:r>
              <w:t>11</w:t>
            </w:r>
            <w:r w:rsidRPr="00456DE8">
              <w:t>–1</w:t>
            </w:r>
            <w:r w:rsidR="007D45FF">
              <w:t>3</w:t>
            </w:r>
            <w:r w:rsidRPr="00456DE8">
              <w:t xml:space="preserve"> р.)</w:t>
            </w:r>
          </w:p>
        </w:tc>
      </w:tr>
      <w:tr w:rsidR="00BF4924" w:rsidRPr="00456DE8" w:rsidTr="00A821C9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BF4924" w:rsidRPr="00456DE8" w:rsidRDefault="00BF4924" w:rsidP="00A821C9">
            <w:r>
              <w:t>1.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F4924" w:rsidRPr="00456DE8" w:rsidRDefault="00BF4924" w:rsidP="00A821C9">
            <w:pPr>
              <w:spacing w:line="276" w:lineRule="auto"/>
              <w:rPr>
                <w:szCs w:val="28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BF4924" w:rsidRPr="00456DE8" w:rsidRDefault="00BF4924" w:rsidP="00A821C9">
            <w:pPr>
              <w:spacing w:line="276" w:lineRule="auto"/>
              <w:ind w:left="-108" w:right="-108"/>
              <w:rPr>
                <w:bCs/>
                <w:szCs w:val="28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BF4924" w:rsidRPr="00456DE8" w:rsidRDefault="00BF4924" w:rsidP="00A821C9"/>
        </w:tc>
        <w:tc>
          <w:tcPr>
            <w:tcW w:w="1797" w:type="dxa"/>
            <w:shd w:val="clear" w:color="auto" w:fill="auto"/>
            <w:vAlign w:val="center"/>
          </w:tcPr>
          <w:p w:rsidR="00BF4924" w:rsidRPr="00456DE8" w:rsidRDefault="00BF4924" w:rsidP="00A821C9"/>
        </w:tc>
        <w:tc>
          <w:tcPr>
            <w:tcW w:w="2238" w:type="dxa"/>
            <w:shd w:val="clear" w:color="auto" w:fill="auto"/>
            <w:vAlign w:val="center"/>
          </w:tcPr>
          <w:p w:rsidR="00BF4924" w:rsidRPr="00456DE8" w:rsidRDefault="00BF4924" w:rsidP="00A821C9"/>
        </w:tc>
        <w:tc>
          <w:tcPr>
            <w:tcW w:w="1770" w:type="dxa"/>
            <w:shd w:val="clear" w:color="auto" w:fill="auto"/>
            <w:vAlign w:val="center"/>
          </w:tcPr>
          <w:p w:rsidR="00BF4924" w:rsidRPr="00456DE8" w:rsidRDefault="00BF4924" w:rsidP="00A821C9"/>
        </w:tc>
      </w:tr>
      <w:tr w:rsidR="00BF4924" w:rsidRPr="00456DE8" w:rsidTr="00A821C9">
        <w:trPr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:rsidR="00BF4924" w:rsidRPr="00456DE8" w:rsidRDefault="00BF4924" w:rsidP="007D45FF">
            <w:pPr>
              <w:jc w:val="center"/>
            </w:pPr>
            <w:r>
              <w:rPr>
                <w:b/>
              </w:rPr>
              <w:t>старша</w:t>
            </w:r>
            <w:r w:rsidRPr="00456DE8">
              <w:rPr>
                <w:b/>
              </w:rPr>
              <w:t xml:space="preserve"> вікова група </w:t>
            </w:r>
            <w:r w:rsidRPr="00456DE8">
              <w:t>(</w:t>
            </w:r>
            <w:r>
              <w:t>1</w:t>
            </w:r>
            <w:r w:rsidR="007D45FF">
              <w:t>4</w:t>
            </w:r>
            <w:r w:rsidRPr="00456DE8">
              <w:t>–1</w:t>
            </w:r>
            <w:r w:rsidR="007D45FF">
              <w:t>7</w:t>
            </w:r>
            <w:r w:rsidRPr="00456DE8">
              <w:t xml:space="preserve"> р.)</w:t>
            </w:r>
          </w:p>
        </w:tc>
      </w:tr>
      <w:tr w:rsidR="00BF4924" w:rsidRPr="00456DE8" w:rsidTr="00A821C9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BF4924" w:rsidRPr="00456DE8" w:rsidRDefault="00BF4924" w:rsidP="00A821C9">
            <w:r>
              <w:t>1.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F4924" w:rsidRPr="00456DE8" w:rsidRDefault="00BF4924" w:rsidP="00A821C9">
            <w:pPr>
              <w:spacing w:line="276" w:lineRule="auto"/>
              <w:rPr>
                <w:szCs w:val="28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BF4924" w:rsidRPr="00456DE8" w:rsidRDefault="00BF4924" w:rsidP="00A821C9">
            <w:pPr>
              <w:spacing w:line="276" w:lineRule="auto"/>
              <w:ind w:left="-108" w:right="-108"/>
              <w:rPr>
                <w:bCs/>
                <w:szCs w:val="28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BF4924" w:rsidRPr="00456DE8" w:rsidRDefault="00BF4924" w:rsidP="00A821C9"/>
        </w:tc>
        <w:tc>
          <w:tcPr>
            <w:tcW w:w="1797" w:type="dxa"/>
            <w:shd w:val="clear" w:color="auto" w:fill="auto"/>
            <w:vAlign w:val="center"/>
          </w:tcPr>
          <w:p w:rsidR="00BF4924" w:rsidRPr="00456DE8" w:rsidRDefault="00BF4924" w:rsidP="00A821C9"/>
        </w:tc>
        <w:tc>
          <w:tcPr>
            <w:tcW w:w="2238" w:type="dxa"/>
            <w:shd w:val="clear" w:color="auto" w:fill="auto"/>
            <w:vAlign w:val="center"/>
          </w:tcPr>
          <w:p w:rsidR="00BF4924" w:rsidRPr="00456DE8" w:rsidRDefault="00BF4924" w:rsidP="00A821C9"/>
        </w:tc>
        <w:tc>
          <w:tcPr>
            <w:tcW w:w="1770" w:type="dxa"/>
            <w:shd w:val="clear" w:color="auto" w:fill="auto"/>
            <w:vAlign w:val="center"/>
          </w:tcPr>
          <w:p w:rsidR="00BF4924" w:rsidRPr="00456DE8" w:rsidRDefault="00BF4924" w:rsidP="00A821C9"/>
        </w:tc>
      </w:tr>
    </w:tbl>
    <w:p w:rsidR="00BF4924" w:rsidRDefault="00BF4924" w:rsidP="00BF4924">
      <w:pPr>
        <w:tabs>
          <w:tab w:val="left" w:pos="7480"/>
        </w:tabs>
        <w:jc w:val="both"/>
        <w:rPr>
          <w:snapToGrid w:val="0"/>
          <w:sz w:val="28"/>
          <w:szCs w:val="28"/>
        </w:rPr>
      </w:pPr>
    </w:p>
    <w:p w:rsidR="00BF4924" w:rsidRDefault="00BF4924" w:rsidP="00BF4924">
      <w:pPr>
        <w:tabs>
          <w:tab w:val="left" w:pos="7480"/>
        </w:tabs>
        <w:jc w:val="both"/>
        <w:rPr>
          <w:snapToGrid w:val="0"/>
          <w:sz w:val="28"/>
          <w:szCs w:val="28"/>
        </w:rPr>
      </w:pPr>
    </w:p>
    <w:p w:rsidR="00BF4924" w:rsidRPr="00456DE8" w:rsidRDefault="00BF4924" w:rsidP="00BF4924">
      <w:pPr>
        <w:tabs>
          <w:tab w:val="left" w:pos="7480"/>
        </w:tabs>
        <w:jc w:val="both"/>
        <w:rPr>
          <w:snapToGrid w:val="0"/>
          <w:sz w:val="28"/>
          <w:szCs w:val="28"/>
        </w:rPr>
      </w:pPr>
      <w:r w:rsidRPr="00456DE8">
        <w:rPr>
          <w:snapToGrid w:val="0"/>
          <w:sz w:val="28"/>
          <w:szCs w:val="28"/>
        </w:rPr>
        <w:t>Директор закладу</w:t>
      </w:r>
      <w:r w:rsidRPr="00456DE8">
        <w:rPr>
          <w:snapToGrid w:val="0"/>
          <w:sz w:val="28"/>
          <w:szCs w:val="28"/>
        </w:rPr>
        <w:tab/>
        <w:t>_______________</w:t>
      </w:r>
    </w:p>
    <w:p w:rsidR="00BF4924" w:rsidRPr="00456DE8" w:rsidRDefault="00BF4924" w:rsidP="00BF4924">
      <w:pPr>
        <w:tabs>
          <w:tab w:val="left" w:pos="8228"/>
        </w:tabs>
        <w:ind w:left="3762"/>
        <w:jc w:val="both"/>
      </w:pPr>
      <w:r w:rsidRPr="00456DE8">
        <w:rPr>
          <w:snapToGrid w:val="0"/>
        </w:rPr>
        <w:t>(підпис, М.П.)</w:t>
      </w:r>
      <w:r w:rsidRPr="00456DE8">
        <w:rPr>
          <w:snapToGrid w:val="0"/>
        </w:rPr>
        <w:tab/>
        <w:t>(П.І.Б)</w:t>
      </w:r>
    </w:p>
    <w:p w:rsidR="00BF4924" w:rsidRDefault="00BF4924" w:rsidP="00BF4924">
      <w:pPr>
        <w:rPr>
          <w:sz w:val="28"/>
          <w:szCs w:val="28"/>
        </w:rPr>
      </w:pPr>
    </w:p>
    <w:p w:rsidR="00BF4924" w:rsidRPr="00456DE8" w:rsidRDefault="00BF4924" w:rsidP="00BF4924">
      <w:pPr>
        <w:rPr>
          <w:sz w:val="28"/>
          <w:szCs w:val="28"/>
        </w:rPr>
      </w:pPr>
    </w:p>
    <w:p w:rsidR="00BF4924" w:rsidRPr="00170B51" w:rsidRDefault="00BF4924" w:rsidP="00BF4924">
      <w:r w:rsidRPr="00456DE8">
        <w:t>Виконавець (телефон)</w:t>
      </w:r>
    </w:p>
    <w:sectPr w:rsidR="00BF4924" w:rsidRPr="00170B51" w:rsidSect="008D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FE1"/>
    <w:multiLevelType w:val="multilevel"/>
    <w:tmpl w:val="3CD2908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">
    <w:nsid w:val="24CE33B9"/>
    <w:multiLevelType w:val="multilevel"/>
    <w:tmpl w:val="2E0CE20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6AE1D83"/>
    <w:multiLevelType w:val="multilevel"/>
    <w:tmpl w:val="BEE4B5E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D3F64FE"/>
    <w:multiLevelType w:val="multilevel"/>
    <w:tmpl w:val="E78226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6E811B9E"/>
    <w:multiLevelType w:val="multilevel"/>
    <w:tmpl w:val="AE543DD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6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0DE3D41"/>
    <w:multiLevelType w:val="multilevel"/>
    <w:tmpl w:val="E7AE87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F1A61"/>
    <w:rsid w:val="00047570"/>
    <w:rsid w:val="00166249"/>
    <w:rsid w:val="001A305D"/>
    <w:rsid w:val="00304E9B"/>
    <w:rsid w:val="0044793C"/>
    <w:rsid w:val="004F1A61"/>
    <w:rsid w:val="007D45FF"/>
    <w:rsid w:val="00805F1C"/>
    <w:rsid w:val="00806D9A"/>
    <w:rsid w:val="008228D3"/>
    <w:rsid w:val="0083427D"/>
    <w:rsid w:val="00880FA3"/>
    <w:rsid w:val="008D12B3"/>
    <w:rsid w:val="00A161E9"/>
    <w:rsid w:val="00A32DC5"/>
    <w:rsid w:val="00A36F12"/>
    <w:rsid w:val="00AE13C1"/>
    <w:rsid w:val="00B52E1A"/>
    <w:rsid w:val="00BD1EAE"/>
    <w:rsid w:val="00BF4924"/>
    <w:rsid w:val="00CB7FA4"/>
    <w:rsid w:val="00E0551A"/>
    <w:rsid w:val="00FD6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F1A61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4F1A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4F1A61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4F1A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F1A61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4F1A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4F1A61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4F1A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er-este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MSI</cp:lastModifiedBy>
  <cp:revision>13</cp:revision>
  <dcterms:created xsi:type="dcterms:W3CDTF">2019-05-29T08:55:00Z</dcterms:created>
  <dcterms:modified xsi:type="dcterms:W3CDTF">2021-06-18T09:37:00Z</dcterms:modified>
</cp:coreProperties>
</file>