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CBD" w:rsidRPr="009F1F48" w:rsidRDefault="00E56CBD" w:rsidP="00E56CBD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Умови </w:t>
      </w:r>
    </w:p>
    <w:p w:rsidR="00E56CBD" w:rsidRDefault="00E56CBD" w:rsidP="00E56C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проведення обласної краєзнавчої конференції учнівської молоді</w:t>
      </w:r>
    </w:p>
    <w:p w:rsidR="00E56CBD" w:rsidRDefault="00E56CBD" w:rsidP="00E56CBD">
      <w:pPr>
        <w:jc w:val="center"/>
        <w:rPr>
          <w:b/>
          <w:sz w:val="28"/>
          <w:szCs w:val="28"/>
        </w:rPr>
      </w:pPr>
      <w:r w:rsidRPr="00C13DCE">
        <w:rPr>
          <w:b/>
          <w:sz w:val="28"/>
          <w:szCs w:val="28"/>
        </w:rPr>
        <w:t>«Герої сучасності – серед нас»</w:t>
      </w:r>
      <w:r w:rsidRPr="00091DD5">
        <w:rPr>
          <w:sz w:val="28"/>
          <w:szCs w:val="28"/>
        </w:rPr>
        <w:t xml:space="preserve"> </w:t>
      </w:r>
    </w:p>
    <w:p w:rsidR="00E56CBD" w:rsidRPr="00C13DCE" w:rsidRDefault="00E56CBD" w:rsidP="00E56CBD">
      <w:pPr>
        <w:jc w:val="both"/>
        <w:rPr>
          <w:b/>
          <w:sz w:val="28"/>
          <w:szCs w:val="28"/>
        </w:rPr>
      </w:pPr>
    </w:p>
    <w:p w:rsidR="00E56CBD" w:rsidRDefault="00E56CBD" w:rsidP="00E56CBD">
      <w:pPr>
        <w:shd w:val="clear" w:color="auto" w:fill="FFFFFF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Завданнями конференції є:</w:t>
      </w:r>
    </w:p>
    <w:p w:rsidR="00E56CBD" w:rsidRDefault="00E56CBD" w:rsidP="00E56CB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залучення учнівської та студентської молоді до пошуково-краєзнавчої благодійної, волонтерської  роботи;</w:t>
      </w:r>
    </w:p>
    <w:p w:rsidR="00E56CBD" w:rsidRDefault="00E56CBD" w:rsidP="00E56CB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презентація пошуково-краєзнавчої роботи учнівської молоді;</w:t>
      </w:r>
    </w:p>
    <w:p w:rsidR="00E56CBD" w:rsidRDefault="00E56CBD" w:rsidP="00E56CB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збір та систематизація матеріалів до електронної книги Мужності та Звитяги.</w:t>
      </w:r>
    </w:p>
    <w:p w:rsidR="00E56CBD" w:rsidRDefault="00E56CBD" w:rsidP="00E56CBD">
      <w:pPr>
        <w:ind w:firstLine="567"/>
        <w:rPr>
          <w:sz w:val="28"/>
          <w:szCs w:val="28"/>
        </w:rPr>
      </w:pPr>
    </w:p>
    <w:p w:rsidR="00E56CBD" w:rsidRDefault="00E56CBD" w:rsidP="00E56CBD">
      <w:pPr>
        <w:ind w:firstLine="567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Учасники </w:t>
      </w:r>
    </w:p>
    <w:p w:rsidR="00E56CBD" w:rsidRDefault="00E56CBD" w:rsidP="00E56CB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 участі в конференції з кожної територіально-адміністративної одиниці запрошується 1 керівник і два учасники 14 – 17 років.</w:t>
      </w:r>
    </w:p>
    <w:p w:rsidR="00E56CBD" w:rsidRDefault="00E56CBD" w:rsidP="00E56CBD">
      <w:pPr>
        <w:ind w:left="540" w:firstLine="567"/>
        <w:jc w:val="both"/>
        <w:rPr>
          <w:sz w:val="28"/>
          <w:szCs w:val="28"/>
        </w:rPr>
      </w:pPr>
    </w:p>
    <w:p w:rsidR="00E56CBD" w:rsidRDefault="00E56CBD" w:rsidP="00E56CBD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Етапи, терміни проведення</w:t>
      </w:r>
    </w:p>
    <w:p w:rsidR="00E56CBD" w:rsidRDefault="00E56CBD" w:rsidP="00E56C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Конференція проводиться у ІІ етапи:</w:t>
      </w:r>
    </w:p>
    <w:p w:rsidR="00E56CBD" w:rsidRDefault="00E56CBD" w:rsidP="00E56C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І-й етап: у межах територіально-адміністративних одиниць – лютий – березень поточного року;</w:t>
      </w:r>
    </w:p>
    <w:p w:rsidR="00E56CBD" w:rsidRDefault="00E56CBD" w:rsidP="00E56C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ІІ-й </w:t>
      </w:r>
      <w:proofErr w:type="spellStart"/>
      <w:r>
        <w:rPr>
          <w:sz w:val="28"/>
          <w:szCs w:val="28"/>
          <w:lang w:val="ru-RU"/>
        </w:rPr>
        <w:t>етап</w:t>
      </w:r>
      <w:proofErr w:type="spellEnd"/>
      <w:r>
        <w:rPr>
          <w:sz w:val="28"/>
          <w:szCs w:val="28"/>
          <w:lang w:val="ru-RU"/>
        </w:rPr>
        <w:t xml:space="preserve">: </w:t>
      </w:r>
      <w:r>
        <w:rPr>
          <w:sz w:val="28"/>
          <w:szCs w:val="28"/>
        </w:rPr>
        <w:t>обласний – березень поточного року.</w:t>
      </w:r>
    </w:p>
    <w:p w:rsidR="00E56CBD" w:rsidRDefault="00E56CBD" w:rsidP="00E56CBD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Матеріали для участі в І-му етапі надсилаються до місцевих органів управління освітою чи визначених ними базового навчального закладу.</w:t>
      </w:r>
    </w:p>
    <w:p w:rsidR="00E56CBD" w:rsidRDefault="00E56CBD" w:rsidP="00E56CBD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участі у ІІ етапі заявки на участь і матеріали (пошукові роботи, мультимедійні презентації) подаються під час реєстрації учасників заходу. Попередня  заявка подається не пізніше чим за 20 днів до проведення конференції. У заявці необхідно вказати прізвище, ім’я учасника; рік народження; назву навчального закладу, місцезнаходження; назву гуртка; прізвище, ім’я, по батькові керівника гуртка.</w:t>
      </w:r>
    </w:p>
    <w:p w:rsidR="00E56CBD" w:rsidRDefault="00E56CBD" w:rsidP="00E56CBD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56CBD" w:rsidRDefault="00E56CBD" w:rsidP="00E56CBD">
      <w:pPr>
        <w:shd w:val="clear" w:color="auto" w:fill="FFFFFF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Програма конференції</w:t>
      </w:r>
    </w:p>
    <w:p w:rsidR="00E56CBD" w:rsidRDefault="00E56CBD" w:rsidP="00E56CB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Під час роботи конференції</w:t>
      </w:r>
      <w:r>
        <w:rPr>
          <w:spacing w:val="-2"/>
          <w:sz w:val="28"/>
          <w:szCs w:val="28"/>
        </w:rPr>
        <w:t xml:space="preserve"> учасники презентують матеріали про земляків-героїв, учасників АТО</w:t>
      </w:r>
      <w:r w:rsidRPr="00945B46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– військовослужбовців, волонтерів.</w:t>
      </w:r>
      <w:r w:rsidRPr="004C010B">
        <w:rPr>
          <w:sz w:val="28"/>
          <w:szCs w:val="28"/>
        </w:rPr>
        <w:t xml:space="preserve"> </w:t>
      </w:r>
      <w:r>
        <w:rPr>
          <w:sz w:val="28"/>
          <w:szCs w:val="28"/>
        </w:rPr>
        <w:t>Виступи учасників конференції повинні мати мультимедійний супровід. Тривалість виступу – до 7 хвилин.</w:t>
      </w:r>
    </w:p>
    <w:p w:rsidR="00E56CBD" w:rsidRDefault="00E56CBD" w:rsidP="00E56CBD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E56CBD" w:rsidRDefault="00E56CBD" w:rsidP="00E56CBD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Вимоги до оформлення робіт</w:t>
      </w:r>
    </w:p>
    <w:p w:rsidR="00E56CBD" w:rsidRDefault="00E56CBD" w:rsidP="00E56CB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Пошукові роботи (до 7 сторінок друкованого тексту) подаються в друкованому вигляді та на електронних носіях інформації (документ </w:t>
      </w:r>
      <w:proofErr w:type="spellStart"/>
      <w:r>
        <w:rPr>
          <w:sz w:val="28"/>
          <w:szCs w:val="28"/>
        </w:rPr>
        <w:t>Miсrosoft</w:t>
      </w:r>
      <w:proofErr w:type="spellEnd"/>
      <w:r>
        <w:rPr>
          <w:sz w:val="28"/>
          <w:szCs w:val="28"/>
        </w:rPr>
        <w:t xml:space="preserve"> Word, шрифт </w:t>
      </w:r>
      <w:proofErr w:type="spellStart"/>
      <w:r>
        <w:rPr>
          <w:sz w:val="28"/>
          <w:szCs w:val="28"/>
        </w:rPr>
        <w:t>Times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New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Roman</w:t>
      </w:r>
      <w:proofErr w:type="spellEnd"/>
      <w:r>
        <w:rPr>
          <w:sz w:val="28"/>
          <w:szCs w:val="28"/>
        </w:rPr>
        <w:t xml:space="preserve"> – </w:t>
      </w:r>
      <w:smartTag w:uri="urn:schemas-microsoft-com:office:smarttags" w:element="metricconverter">
        <w:smartTagPr>
          <w:attr w:name="ProductID" w:val="14 pt"/>
        </w:smartTagPr>
        <w:r>
          <w:rPr>
            <w:sz w:val="28"/>
            <w:szCs w:val="28"/>
          </w:rPr>
          <w:t xml:space="preserve">14 </w:t>
        </w:r>
        <w:proofErr w:type="spellStart"/>
        <w:r>
          <w:rPr>
            <w:sz w:val="28"/>
            <w:szCs w:val="28"/>
          </w:rPr>
          <w:t>pt</w:t>
        </w:r>
      </w:smartTag>
      <w:proofErr w:type="spellEnd"/>
      <w:r>
        <w:rPr>
          <w:sz w:val="28"/>
          <w:szCs w:val="28"/>
        </w:rPr>
        <w:t xml:space="preserve">, інтервал – 1,0 у форматі RTF). </w:t>
      </w:r>
    </w:p>
    <w:p w:rsidR="00E56CBD" w:rsidRDefault="00E56CBD" w:rsidP="00E56CBD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титульній сторінці зазначаються назва адміністративно-територіальної одиниці, повне найменування навчального закладу та його підпорядкованість, тема пошукової роботи, рік виконання.</w:t>
      </w:r>
    </w:p>
    <w:p w:rsidR="00E56CBD" w:rsidRDefault="00E56CBD" w:rsidP="00E56CBD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окремій сторінці зазначаються прізвище, ім’я, по батькові автора пошуково-дослідницької роботи або назва колективу (пошукової групи, гуртка, творчого об’єднання); прізвища, імена, по батькові керівника або керівників пошукової групи, місця їх роботи та номери телефонів; списки учасників із зазначенням місця їх навчання.</w:t>
      </w:r>
    </w:p>
    <w:p w:rsidR="00E56CBD" w:rsidRDefault="00E56CBD" w:rsidP="00E56CBD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E56CBD" w:rsidRDefault="00E56CBD" w:rsidP="00E56CBD">
      <w:pPr>
        <w:shd w:val="clear" w:color="auto" w:fill="FFFFFF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Підбиття підсумків</w:t>
      </w:r>
    </w:p>
    <w:p w:rsidR="00E56CBD" w:rsidRDefault="00E56CBD" w:rsidP="00E56CBD">
      <w:pPr>
        <w:shd w:val="clear" w:color="auto" w:fill="FFFFFF"/>
        <w:tabs>
          <w:tab w:val="left" w:pos="6451"/>
        </w:tabs>
        <w:ind w:firstLine="567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Журі братиме до уваги активні форми пошуково-дослідницької роботи, якість і значимість ілюстративного матеріалу; обов’язково враховуватиме охайність, грамотність, публіцистичний стиль роботи, майстерність подачі мультимедійної презентації.</w:t>
      </w:r>
    </w:p>
    <w:p w:rsidR="00E56CBD" w:rsidRPr="00F70D19" w:rsidRDefault="00E56CBD" w:rsidP="00E56CBD">
      <w:pPr>
        <w:shd w:val="clear" w:color="auto" w:fill="FFFFFF"/>
        <w:tabs>
          <w:tab w:val="left" w:pos="6451"/>
        </w:tabs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Матеріалами учасників конференції буде включено до електронної книги Мужності та Звитяги.</w:t>
      </w:r>
    </w:p>
    <w:p w:rsidR="00E56CBD" w:rsidRPr="00F70D19" w:rsidRDefault="00E56CBD" w:rsidP="00E56CBD">
      <w:pPr>
        <w:shd w:val="clear" w:color="auto" w:fill="FFFFFF"/>
        <w:tabs>
          <w:tab w:val="left" w:pos="6451"/>
        </w:tabs>
        <w:ind w:firstLine="567"/>
        <w:jc w:val="both"/>
        <w:rPr>
          <w:sz w:val="28"/>
          <w:szCs w:val="28"/>
          <w:lang w:val="ru-RU"/>
        </w:rPr>
      </w:pPr>
    </w:p>
    <w:p w:rsidR="00E56CBD" w:rsidRPr="008756AD" w:rsidRDefault="00E56CBD" w:rsidP="00E56CBD">
      <w:pPr>
        <w:ind w:firstLine="567"/>
        <w:jc w:val="both"/>
        <w:rPr>
          <w:i/>
          <w:sz w:val="28"/>
          <w:szCs w:val="28"/>
        </w:rPr>
      </w:pPr>
      <w:r w:rsidRPr="008756AD">
        <w:rPr>
          <w:i/>
          <w:sz w:val="28"/>
          <w:szCs w:val="28"/>
        </w:rPr>
        <w:t>Координацію роботи з організації та проведення конференції здійснює туристсько-краєзнавчий відділ обласного центру позашкільної освіти та роботи з талановитою молоддю.</w:t>
      </w:r>
    </w:p>
    <w:p w:rsidR="00E56CBD" w:rsidRDefault="00E56CBD" w:rsidP="00E56CBD">
      <w:pPr>
        <w:ind w:firstLine="567"/>
        <w:jc w:val="both"/>
        <w:rPr>
          <w:sz w:val="28"/>
          <w:szCs w:val="28"/>
        </w:rPr>
      </w:pPr>
    </w:p>
    <w:p w:rsidR="00E56CBD" w:rsidRDefault="00E56CBD" w:rsidP="00E56CBD">
      <w:pPr>
        <w:jc w:val="both"/>
        <w:rPr>
          <w:sz w:val="28"/>
          <w:szCs w:val="28"/>
        </w:rPr>
      </w:pPr>
    </w:p>
    <w:p w:rsidR="00C61648" w:rsidRDefault="00C61648"/>
    <w:sectPr w:rsidR="00C6164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566"/>
    <w:rsid w:val="00812E78"/>
    <w:rsid w:val="008C4753"/>
    <w:rsid w:val="008D4B55"/>
    <w:rsid w:val="00AA2566"/>
    <w:rsid w:val="00C077B8"/>
    <w:rsid w:val="00C31D35"/>
    <w:rsid w:val="00C61648"/>
    <w:rsid w:val="00E56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37B4D4-2A03-4D99-A058-ECC2A1DD6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нак Знак3"/>
    <w:basedOn w:val="a"/>
    <w:rsid w:val="00E56CB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1757</Words>
  <Characters>1002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2022-06-27T07:44:00Z</dcterms:created>
  <dcterms:modified xsi:type="dcterms:W3CDTF">2022-06-27T07:44:00Z</dcterms:modified>
</cp:coreProperties>
</file>