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C72" w:rsidRPr="00A045F4" w:rsidRDefault="00B77C72" w:rsidP="00B77C72">
      <w:pPr>
        <w:rPr>
          <w:sz w:val="16"/>
          <w:szCs w:val="16"/>
          <w:lang w:val="uk-UA"/>
        </w:rPr>
      </w:pPr>
      <w:r w:rsidRPr="00A045F4">
        <w:rPr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2844165</wp:posOffset>
            </wp:positionH>
            <wp:positionV relativeFrom="paragraph">
              <wp:posOffset>-424815</wp:posOffset>
            </wp:positionV>
            <wp:extent cx="571500" cy="723900"/>
            <wp:effectExtent l="0" t="0" r="0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05A2">
        <w:rPr>
          <w:noProof/>
          <w:sz w:val="16"/>
          <w:szCs w:val="16"/>
        </w:rPr>
        <w:pict>
          <v:line id="_x0000_s1026" style="position:absolute;z-index:251658240;mso-position-horizontal-relative:text;mso-position-vertical-relative:text" from="-17.85pt,-53.85pt" to="-17.85pt,103.1pt" stroked="f"/>
        </w:pict>
      </w:r>
    </w:p>
    <w:p w:rsidR="00B77C72" w:rsidRPr="00814D92" w:rsidRDefault="00B77C72" w:rsidP="00B77C72">
      <w:pPr>
        <w:pStyle w:val="a3"/>
        <w:rPr>
          <w:rFonts w:ascii="Times New Roman" w:hAnsi="Times New Roman"/>
          <w:b/>
          <w:color w:val="auto"/>
          <w:sz w:val="28"/>
          <w:szCs w:val="28"/>
        </w:rPr>
      </w:pPr>
      <w:r w:rsidRPr="00814D92">
        <w:rPr>
          <w:rFonts w:ascii="Times New Roman" w:hAnsi="Times New Roman"/>
          <w:b/>
          <w:color w:val="auto"/>
          <w:sz w:val="28"/>
          <w:szCs w:val="28"/>
        </w:rPr>
        <w:t>Сумська  обласна  державна  адміністрація</w:t>
      </w:r>
    </w:p>
    <w:p w:rsidR="00B77C72" w:rsidRPr="00814D92" w:rsidRDefault="00B77C72" w:rsidP="00B77C72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ДЕПАРТАМЕНТ</w:t>
      </w:r>
      <w:r w:rsidRPr="00814D92">
        <w:rPr>
          <w:rFonts w:ascii="Times New Roman" w:hAnsi="Times New Roman" w:cs="Times New Roman"/>
          <w:sz w:val="28"/>
          <w:szCs w:val="28"/>
        </w:rPr>
        <w:t xml:space="preserve"> ОСВІТИ І НАУКИ</w:t>
      </w:r>
    </w:p>
    <w:p w:rsidR="00B77C72" w:rsidRPr="00FD2FDC" w:rsidRDefault="00B77C72" w:rsidP="00B77C72">
      <w:pPr>
        <w:jc w:val="center"/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</w:pPr>
      <w:r w:rsidRPr="00FD2FDC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НАКАЗ</w:t>
      </w:r>
    </w:p>
    <w:p w:rsidR="00B77C72" w:rsidRPr="00D9543A" w:rsidRDefault="00B15233" w:rsidP="00B77C7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17.02.2016</w:t>
      </w:r>
      <w:r w:rsidR="00B77C72" w:rsidRPr="00FD2FD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м. </w:t>
      </w:r>
      <w:r w:rsidR="00B77C72" w:rsidRPr="00FD2FDC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Суми </w:t>
      </w:r>
      <w:r w:rsidR="00B77C72" w:rsidRPr="00FD2FD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>87-ОД</w:t>
      </w:r>
    </w:p>
    <w:p w:rsidR="000974A4" w:rsidRPr="000974A4" w:rsidRDefault="000974A4" w:rsidP="008842A8">
      <w:pPr>
        <w:spacing w:after="0"/>
        <w:ind w:right="552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974A4">
        <w:rPr>
          <w:rFonts w:ascii="Times New Roman" w:eastAsia="Times New Roman" w:hAnsi="Times New Roman" w:cs="Times New Roman"/>
          <w:sz w:val="28"/>
          <w:szCs w:val="28"/>
          <w:lang w:val="uk-UA"/>
        </w:rPr>
        <w:t>Про організацію та проведення</w:t>
      </w:r>
    </w:p>
    <w:p w:rsidR="000974A4" w:rsidRPr="000974A4" w:rsidRDefault="000974A4" w:rsidP="00560ED8">
      <w:pPr>
        <w:spacing w:after="0"/>
        <w:ind w:right="552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974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етапу Всеукраїнського </w:t>
      </w:r>
      <w:r w:rsidR="00B20D23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0974A4">
        <w:rPr>
          <w:rFonts w:ascii="Times New Roman" w:eastAsia="Times New Roman" w:hAnsi="Times New Roman" w:cs="Times New Roman"/>
          <w:sz w:val="28"/>
          <w:szCs w:val="28"/>
          <w:lang w:val="uk-UA"/>
        </w:rPr>
        <w:t>онкурсу</w:t>
      </w:r>
      <w:r w:rsidR="00B20D2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974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рукописів навчальної літератури для позашкільних навчальних закладів системи освіти </w:t>
      </w:r>
    </w:p>
    <w:p w:rsidR="000974A4" w:rsidRPr="000974A4" w:rsidRDefault="000974A4" w:rsidP="00560ED8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974A4" w:rsidRPr="000974A4" w:rsidRDefault="000974A4" w:rsidP="00560ED8">
      <w:pPr>
        <w:tabs>
          <w:tab w:val="left" w:pos="108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974A4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Положення про Всеукраїнський конкурс рукописів навчальної літератури для позашкільних навчальних закладів системи освіти, затвердженого наказом Міністерства освіти і науки України від 09.09.2014 № 1008, зареєстрованим у Міністерстві юстиції України 25 вересня 2014 року за № 1166/25943, наказу Міністерства освіти і науки України від 0</w:t>
      </w:r>
      <w:r>
        <w:rPr>
          <w:rFonts w:ascii="Times New Roman" w:hAnsi="Times New Roman" w:cs="Times New Roman"/>
          <w:sz w:val="28"/>
          <w:szCs w:val="28"/>
          <w:lang w:val="uk-UA"/>
        </w:rPr>
        <w:t>2.0</w:t>
      </w:r>
      <w:r w:rsidRPr="000974A4">
        <w:rPr>
          <w:rFonts w:ascii="Times New Roman" w:eastAsia="Times New Roman" w:hAnsi="Times New Roman" w:cs="Times New Roman"/>
          <w:sz w:val="28"/>
          <w:szCs w:val="28"/>
          <w:lang w:val="uk-UA"/>
        </w:rPr>
        <w:t>2.201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0974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70 </w:t>
      </w:r>
      <w:r w:rsidRPr="000974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«Про проведення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Всеукраїнського </w:t>
      </w:r>
      <w:r w:rsidRPr="000974A4">
        <w:rPr>
          <w:rFonts w:ascii="Times New Roman" w:eastAsia="Times New Roman" w:hAnsi="Times New Roman" w:cs="Times New Roman"/>
          <w:sz w:val="28"/>
          <w:szCs w:val="28"/>
          <w:lang w:val="uk-UA"/>
        </w:rPr>
        <w:t>конкурсу рукописів навчальної літератури для позашкільних навчальних закладів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системи освіти</w:t>
      </w:r>
      <w:r w:rsidRPr="000974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», з метою </w:t>
      </w:r>
      <w:r w:rsidR="00647154">
        <w:rPr>
          <w:rFonts w:ascii="Times New Roman" w:hAnsi="Times New Roman" w:cs="Times New Roman"/>
          <w:sz w:val="28"/>
          <w:szCs w:val="28"/>
          <w:lang w:val="uk-UA"/>
        </w:rPr>
        <w:t xml:space="preserve">підвищення якості та </w:t>
      </w:r>
      <w:r w:rsidRPr="000974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вдосконалення змісту </w:t>
      </w:r>
      <w:r w:rsidR="00647154">
        <w:rPr>
          <w:rFonts w:ascii="Times New Roman" w:hAnsi="Times New Roman" w:cs="Times New Roman"/>
          <w:sz w:val="28"/>
          <w:szCs w:val="28"/>
          <w:lang w:val="uk-UA"/>
        </w:rPr>
        <w:t>позашкільної освіти, забезпечення</w:t>
      </w:r>
      <w:r w:rsidRPr="000974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гуртк</w:t>
      </w:r>
      <w:r w:rsidR="00647154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0974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647154">
        <w:rPr>
          <w:rFonts w:ascii="Times New Roman" w:hAnsi="Times New Roman" w:cs="Times New Roman"/>
          <w:sz w:val="28"/>
          <w:szCs w:val="28"/>
          <w:lang w:val="uk-UA"/>
        </w:rPr>
        <w:t xml:space="preserve">груп, </w:t>
      </w:r>
      <w:r w:rsidRPr="000974A4">
        <w:rPr>
          <w:rFonts w:ascii="Times New Roman" w:eastAsia="Times New Roman" w:hAnsi="Times New Roman" w:cs="Times New Roman"/>
          <w:sz w:val="28"/>
          <w:szCs w:val="28"/>
          <w:lang w:val="uk-UA"/>
        </w:rPr>
        <w:t>секці</w:t>
      </w:r>
      <w:r w:rsidR="00647154">
        <w:rPr>
          <w:rFonts w:ascii="Times New Roman" w:hAnsi="Times New Roman" w:cs="Times New Roman"/>
          <w:sz w:val="28"/>
          <w:szCs w:val="28"/>
          <w:lang w:val="uk-UA"/>
        </w:rPr>
        <w:t xml:space="preserve">й, студій та </w:t>
      </w:r>
      <w:r w:rsidR="00194089">
        <w:rPr>
          <w:rFonts w:ascii="Times New Roman" w:eastAsia="Times New Roman" w:hAnsi="Times New Roman" w:cs="Times New Roman"/>
          <w:sz w:val="28"/>
          <w:szCs w:val="28"/>
          <w:lang w:val="uk-UA"/>
        </w:rPr>
        <w:t>інших творчих об’єднань</w:t>
      </w:r>
      <w:r w:rsidRPr="000974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</w:t>
      </w:r>
      <w:r w:rsidR="00647154">
        <w:rPr>
          <w:rFonts w:ascii="Times New Roman" w:hAnsi="Times New Roman" w:cs="Times New Roman"/>
          <w:sz w:val="28"/>
          <w:szCs w:val="28"/>
          <w:lang w:val="uk-UA"/>
        </w:rPr>
        <w:t>озашкільних навчальних закладів</w:t>
      </w:r>
      <w:r w:rsidRPr="000974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47154">
        <w:rPr>
          <w:rFonts w:ascii="Times New Roman" w:hAnsi="Times New Roman" w:cs="Times New Roman"/>
          <w:sz w:val="28"/>
          <w:szCs w:val="28"/>
          <w:lang w:val="uk-UA"/>
        </w:rPr>
        <w:t xml:space="preserve">якісною </w:t>
      </w:r>
      <w:r w:rsidRPr="000974A4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навчальною літературою за напрямами позашкільної освіти</w:t>
      </w:r>
    </w:p>
    <w:p w:rsidR="000974A4" w:rsidRPr="000974A4" w:rsidRDefault="000974A4" w:rsidP="008842A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974A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НАКАЗУЮ</w:t>
      </w:r>
      <w:r w:rsidRPr="000974A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</w:p>
    <w:p w:rsidR="00311825" w:rsidRPr="00311825" w:rsidRDefault="000974A4" w:rsidP="008842A8">
      <w:pPr>
        <w:pStyle w:val="a5"/>
        <w:numPr>
          <w:ilvl w:val="0"/>
          <w:numId w:val="9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18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Забезпечити проведення в </w:t>
      </w:r>
      <w:r w:rsidR="00FF73BE" w:rsidRPr="00311825">
        <w:rPr>
          <w:rFonts w:ascii="Times New Roman" w:hAnsi="Times New Roman" w:cs="Times New Roman"/>
          <w:sz w:val="28"/>
          <w:szCs w:val="28"/>
          <w:lang w:val="uk-UA"/>
        </w:rPr>
        <w:t xml:space="preserve">лютому </w:t>
      </w:r>
      <w:r w:rsidR="00FF73BE" w:rsidRPr="00311825">
        <w:rPr>
          <w:rFonts w:ascii="Symbol" w:hAnsi="Symbol" w:cs="Times New Roman"/>
          <w:sz w:val="28"/>
          <w:szCs w:val="28"/>
          <w:lang w:val="uk-UA"/>
        </w:rPr>
        <w:t></w:t>
      </w:r>
      <w:r w:rsidR="00FF73BE" w:rsidRPr="003118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1825">
        <w:rPr>
          <w:rFonts w:ascii="Times New Roman" w:eastAsia="Times New Roman" w:hAnsi="Times New Roman" w:cs="Times New Roman"/>
          <w:sz w:val="28"/>
          <w:szCs w:val="28"/>
          <w:lang w:val="uk-UA"/>
        </w:rPr>
        <w:t>червні 201</w:t>
      </w:r>
      <w:r w:rsidR="00FF73BE" w:rsidRPr="0031182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3118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І етапу Всеукраїнського конкурсу рукописів навчальної літератури для позашкільних навчальних закладів системи освіти (далі Конкурс) </w:t>
      </w:r>
      <w:r w:rsidR="00311825" w:rsidRPr="00311825">
        <w:rPr>
          <w:rFonts w:ascii="Times New Roman" w:hAnsi="Times New Roman" w:cs="Times New Roman"/>
          <w:sz w:val="28"/>
          <w:szCs w:val="28"/>
        </w:rPr>
        <w:t xml:space="preserve">у </w:t>
      </w:r>
      <w:r w:rsidR="00311825" w:rsidRPr="00311825">
        <w:rPr>
          <w:rFonts w:ascii="Times New Roman" w:hAnsi="Times New Roman" w:cs="Times New Roman"/>
          <w:sz w:val="28"/>
          <w:szCs w:val="28"/>
          <w:lang w:val="uk-UA"/>
        </w:rPr>
        <w:t>таких категоріях:</w:t>
      </w:r>
    </w:p>
    <w:p w:rsidR="00311825" w:rsidRPr="00311825" w:rsidRDefault="00311825" w:rsidP="008842A8">
      <w:pPr>
        <w:pStyle w:val="a5"/>
        <w:numPr>
          <w:ilvl w:val="0"/>
          <w:numId w:val="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1825">
        <w:rPr>
          <w:rFonts w:ascii="Times New Roman" w:hAnsi="Times New Roman" w:cs="Times New Roman"/>
          <w:sz w:val="28"/>
          <w:szCs w:val="28"/>
          <w:lang w:val="uk-UA"/>
        </w:rPr>
        <w:t>навчальні програми та навчальна література за дослідницько-експериментальним напрямом позашкільної освіти (наукові відділення математики, фізики і астрономії, технічних, комп’ютерних наук (фізико-математичного, фізики і астрономії, технічного профілю);</w:t>
      </w:r>
    </w:p>
    <w:p w:rsidR="00311825" w:rsidRPr="00311825" w:rsidRDefault="00311825" w:rsidP="008842A8">
      <w:pPr>
        <w:pStyle w:val="a5"/>
        <w:numPr>
          <w:ilvl w:val="0"/>
          <w:numId w:val="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1825">
        <w:rPr>
          <w:rFonts w:ascii="Times New Roman" w:hAnsi="Times New Roman" w:cs="Times New Roman"/>
          <w:sz w:val="28"/>
          <w:szCs w:val="28"/>
          <w:lang w:val="uk-UA"/>
        </w:rPr>
        <w:t>навчальні програми та навчальна література за еколого-натуралістичним напрямом позашкільної освіти (хіміко-біологічний профіль);</w:t>
      </w:r>
    </w:p>
    <w:p w:rsidR="00311825" w:rsidRPr="00311825" w:rsidRDefault="00311825" w:rsidP="008842A8">
      <w:pPr>
        <w:pStyle w:val="a5"/>
        <w:numPr>
          <w:ilvl w:val="0"/>
          <w:numId w:val="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1825">
        <w:rPr>
          <w:rFonts w:ascii="Times New Roman" w:hAnsi="Times New Roman" w:cs="Times New Roman"/>
          <w:sz w:val="28"/>
          <w:szCs w:val="28"/>
          <w:lang w:val="uk-UA"/>
        </w:rPr>
        <w:t>навчальна література за науково-технічним напрямом позашкільної освіти(спортивно-технічний та інформаційно-технічний профілі);</w:t>
      </w:r>
    </w:p>
    <w:p w:rsidR="00311825" w:rsidRPr="00311825" w:rsidRDefault="00311825" w:rsidP="008842A8">
      <w:pPr>
        <w:pStyle w:val="a5"/>
        <w:numPr>
          <w:ilvl w:val="0"/>
          <w:numId w:val="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1825">
        <w:rPr>
          <w:rFonts w:ascii="Times New Roman" w:hAnsi="Times New Roman" w:cs="Times New Roman"/>
          <w:sz w:val="28"/>
          <w:szCs w:val="28"/>
          <w:lang w:val="uk-UA"/>
        </w:rPr>
        <w:t>навчальна література за художньо-естетичним напрямом позашкільної освіти (фото-, кіно-, образотворче мистецтво);</w:t>
      </w:r>
    </w:p>
    <w:p w:rsidR="00311825" w:rsidRPr="00311825" w:rsidRDefault="00311825" w:rsidP="008842A8">
      <w:pPr>
        <w:pStyle w:val="a5"/>
        <w:numPr>
          <w:ilvl w:val="0"/>
          <w:numId w:val="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1825">
        <w:rPr>
          <w:rFonts w:ascii="Times New Roman" w:hAnsi="Times New Roman" w:cs="Times New Roman"/>
          <w:sz w:val="28"/>
          <w:szCs w:val="28"/>
          <w:lang w:val="uk-UA"/>
        </w:rPr>
        <w:t>навчальні програми за художньо-естетичним напрямом позашкільної освіти (фото-, кіно, циркове мистецтво, літературна творчість</w:t>
      </w:r>
      <w:r w:rsidRPr="00311825">
        <w:rPr>
          <w:rFonts w:ascii="Times New Roman" w:hAnsi="Times New Roman" w:cs="Times New Roman"/>
          <w:sz w:val="28"/>
          <w:szCs w:val="28"/>
        </w:rPr>
        <w:t>).</w:t>
      </w:r>
    </w:p>
    <w:p w:rsidR="000974A4" w:rsidRPr="00311825" w:rsidRDefault="000974A4" w:rsidP="008842A8">
      <w:pPr>
        <w:pStyle w:val="a5"/>
        <w:numPr>
          <w:ilvl w:val="0"/>
          <w:numId w:val="9"/>
        </w:numPr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11825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Покласти відповідальність за організацію та проведення І етапу Конкурсу на Сумський обласний інститут післядипломної педагогічної освіти (</w:t>
      </w:r>
      <w:r w:rsidR="00FF73BE" w:rsidRPr="00311825">
        <w:rPr>
          <w:rFonts w:ascii="Times New Roman" w:hAnsi="Times New Roman" w:cs="Times New Roman"/>
          <w:sz w:val="28"/>
          <w:szCs w:val="28"/>
          <w:lang w:val="uk-UA"/>
        </w:rPr>
        <w:t>Нікітін Ю.О</w:t>
      </w:r>
      <w:r w:rsidRPr="00311825">
        <w:rPr>
          <w:rFonts w:ascii="Times New Roman" w:eastAsia="Times New Roman" w:hAnsi="Times New Roman" w:cs="Times New Roman"/>
          <w:sz w:val="28"/>
          <w:szCs w:val="28"/>
          <w:lang w:val="uk-UA"/>
        </w:rPr>
        <w:t>.), обласний центр позашкільної освіти та роботи з талановитою молоддю (Тихенко Л.В.).</w:t>
      </w:r>
    </w:p>
    <w:p w:rsidR="000974A4" w:rsidRDefault="000974A4" w:rsidP="008842A8">
      <w:pPr>
        <w:numPr>
          <w:ilvl w:val="0"/>
          <w:numId w:val="9"/>
        </w:numPr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974A4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Затвердити склад організаційного комітету Конкурсу (додається).</w:t>
      </w:r>
    </w:p>
    <w:p w:rsidR="000974A4" w:rsidRPr="000974A4" w:rsidRDefault="000974A4" w:rsidP="008842A8">
      <w:pPr>
        <w:numPr>
          <w:ilvl w:val="0"/>
          <w:numId w:val="9"/>
        </w:numPr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974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Організаційному комітету забезпечити роботу </w:t>
      </w:r>
      <w:r w:rsidR="00C73B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профільних </w:t>
      </w:r>
      <w:r w:rsidRPr="000974A4">
        <w:rPr>
          <w:rFonts w:ascii="Times New Roman" w:eastAsia="Times New Roman" w:hAnsi="Times New Roman" w:cs="Times New Roman"/>
          <w:sz w:val="28"/>
          <w:szCs w:val="28"/>
          <w:lang w:val="uk-UA"/>
        </w:rPr>
        <w:t>експертн</w:t>
      </w:r>
      <w:r w:rsidR="00C73B29">
        <w:rPr>
          <w:rFonts w:ascii="Times New Roman" w:eastAsia="Times New Roman" w:hAnsi="Times New Roman" w:cs="Times New Roman"/>
          <w:sz w:val="28"/>
          <w:szCs w:val="28"/>
          <w:lang w:val="uk-UA"/>
        </w:rPr>
        <w:t>их комісій</w:t>
      </w:r>
      <w:r w:rsidRPr="000974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 етапу конкурсу.</w:t>
      </w:r>
    </w:p>
    <w:p w:rsidR="000974A4" w:rsidRPr="000974A4" w:rsidRDefault="00D33B05" w:rsidP="008842A8">
      <w:pPr>
        <w:tabs>
          <w:tab w:val="left" w:pos="0"/>
          <w:tab w:val="left" w:pos="993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31182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0974A4" w:rsidRPr="000974A4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Начальникам управлінь (відділів) освіти (освіти і науки, освіти, молоді та спорту) міських рад, міськвиконкомів, райдержадміністрацій забезпечити участь педагогів навчальних закладів у Конкурсі.</w:t>
      </w:r>
    </w:p>
    <w:p w:rsidR="000974A4" w:rsidRPr="000974A4" w:rsidRDefault="00D33B05" w:rsidP="008842A8">
      <w:pPr>
        <w:tabs>
          <w:tab w:val="left" w:pos="0"/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31182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0974A4" w:rsidRPr="000974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Контроль за виконанням цього наказу залишаю за собою.</w:t>
      </w:r>
    </w:p>
    <w:p w:rsidR="00B77C72" w:rsidRDefault="00B77C72" w:rsidP="00560ED8">
      <w:pPr>
        <w:tabs>
          <w:tab w:val="left" w:pos="1860"/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F73BE" w:rsidRPr="00FF73BE" w:rsidRDefault="00FF73BE" w:rsidP="00560ED8">
      <w:pPr>
        <w:tabs>
          <w:tab w:val="left" w:pos="1860"/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7C72" w:rsidRPr="00BE7712" w:rsidRDefault="003C02E7" w:rsidP="00560ED8">
      <w:pPr>
        <w:tabs>
          <w:tab w:val="left" w:pos="1860"/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Т.в.о. д</w:t>
      </w:r>
      <w:r w:rsidR="00B77C72" w:rsidRPr="0059710D">
        <w:rPr>
          <w:rFonts w:ascii="Times New Roman" w:eastAsia="Times New Roman" w:hAnsi="Times New Roman" w:cs="Times New Roman"/>
          <w:sz w:val="28"/>
          <w:szCs w:val="28"/>
          <w:lang w:val="uk-UA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B77C72" w:rsidRPr="005971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Департаменту освіти і науки</w:t>
      </w:r>
      <w:r w:rsidR="00B77C72" w:rsidRPr="005971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Е.В.Кучменко</w:t>
      </w:r>
    </w:p>
    <w:p w:rsidR="00B77C72" w:rsidRPr="00774BAC" w:rsidRDefault="00B77C72" w:rsidP="00560ED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77C72" w:rsidRPr="0042486D" w:rsidRDefault="00B77C72" w:rsidP="00560ED8">
      <w:pPr>
        <w:spacing w:after="0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</w:p>
    <w:tbl>
      <w:tblPr>
        <w:tblW w:w="0" w:type="auto"/>
        <w:tblLayout w:type="fixed"/>
        <w:tblLook w:val="01E0"/>
      </w:tblPr>
      <w:tblGrid>
        <w:gridCol w:w="3510"/>
        <w:gridCol w:w="1701"/>
        <w:gridCol w:w="4536"/>
      </w:tblGrid>
      <w:tr w:rsidR="00B77C72" w:rsidRPr="00B15233" w:rsidTr="00D15C8D">
        <w:trPr>
          <w:trHeight w:val="1230"/>
        </w:trPr>
        <w:tc>
          <w:tcPr>
            <w:tcW w:w="3510" w:type="dxa"/>
          </w:tcPr>
          <w:p w:rsidR="00B77C72" w:rsidRPr="00CF1E81" w:rsidRDefault="00423BBF" w:rsidP="00D33B05">
            <w:pPr>
              <w:tabs>
                <w:tab w:val="left" w:pos="993"/>
                <w:tab w:val="left" w:pos="1276"/>
              </w:tabs>
              <w:spacing w:after="0"/>
              <w:ind w:right="-52" w:firstLine="14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1E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О.М.Сєрих</w:t>
            </w:r>
            <w:r w:rsidR="00774BAC" w:rsidRPr="00CF1E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B77C72" w:rsidRPr="00CF1E81" w:rsidRDefault="00B77C72" w:rsidP="00D33B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9F39BD" w:rsidRPr="00CF1E81" w:rsidRDefault="00774BAC" w:rsidP="00D3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1E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</w:t>
            </w:r>
            <w:r w:rsidR="00423BBF" w:rsidRPr="00CF1E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відділу</w:t>
            </w:r>
            <w:r w:rsidR="00A95922" w:rsidRPr="00CF1E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50970" w:rsidRPr="00CF1E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координації діяльності вищих та професійно-технічних</w:t>
            </w:r>
            <w:r w:rsidR="00D15C8D" w:rsidRPr="00CF1E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навчальних закладів, наукової, позашкільної та виховної роботи</w:t>
            </w:r>
          </w:p>
          <w:p w:rsidR="0033297C" w:rsidRPr="00CF1E81" w:rsidRDefault="0033297C" w:rsidP="00D3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77C72" w:rsidRPr="00CF1E81" w:rsidTr="00D15C8D">
        <w:tc>
          <w:tcPr>
            <w:tcW w:w="3510" w:type="dxa"/>
          </w:tcPr>
          <w:p w:rsidR="00B77C72" w:rsidRPr="00CF1E81" w:rsidRDefault="00B77C72" w:rsidP="00D33B05">
            <w:pPr>
              <w:tabs>
                <w:tab w:val="left" w:pos="993"/>
              </w:tabs>
              <w:spacing w:after="0"/>
              <w:ind w:firstLine="141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1E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Л.В.Тихенко</w:t>
            </w:r>
          </w:p>
        </w:tc>
        <w:tc>
          <w:tcPr>
            <w:tcW w:w="1701" w:type="dxa"/>
          </w:tcPr>
          <w:p w:rsidR="00B77C72" w:rsidRPr="00CF1E81" w:rsidRDefault="00B77C72" w:rsidP="00D33B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9F39BD" w:rsidRPr="00CF1E81" w:rsidRDefault="00B77C72" w:rsidP="00D3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1E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директор </w:t>
            </w:r>
            <w:r w:rsidR="00ED440B" w:rsidRPr="00CF1E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комунального закладу Сумської обласної ради </w:t>
            </w:r>
            <w:r w:rsidR="00ED440B" w:rsidRPr="00CF1E81">
              <w:rPr>
                <w:rFonts w:ascii="Symbol" w:eastAsia="Times New Roman" w:hAnsi="Symbol" w:cs="Times New Roman"/>
                <w:sz w:val="28"/>
                <w:szCs w:val="28"/>
                <w:lang w:val="uk-UA"/>
              </w:rPr>
              <w:t></w:t>
            </w:r>
            <w:r w:rsidR="00ED440B" w:rsidRPr="00CF1E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обласного центру позашкільної освіти та роботи з талановитою молоддю</w:t>
            </w:r>
          </w:p>
          <w:p w:rsidR="0033297C" w:rsidRPr="00CF1E81" w:rsidRDefault="0033297C" w:rsidP="00D3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5B0EBC" w:rsidRPr="00CF1E81" w:rsidTr="00D15C8D">
        <w:tc>
          <w:tcPr>
            <w:tcW w:w="3510" w:type="dxa"/>
          </w:tcPr>
          <w:p w:rsidR="005B0EBC" w:rsidRPr="00CF1E81" w:rsidRDefault="005B0EBC" w:rsidP="00D33B05">
            <w:pPr>
              <w:tabs>
                <w:tab w:val="left" w:pos="993"/>
              </w:tabs>
              <w:spacing w:after="0"/>
              <w:ind w:firstLine="141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1E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Ю.О.Нікітін</w:t>
            </w:r>
          </w:p>
        </w:tc>
        <w:tc>
          <w:tcPr>
            <w:tcW w:w="1701" w:type="dxa"/>
          </w:tcPr>
          <w:p w:rsidR="005B0EBC" w:rsidRPr="00CF1E81" w:rsidRDefault="005B0EBC" w:rsidP="00D33B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:rsidR="009F39BD" w:rsidRPr="00CF1E81" w:rsidRDefault="007719A1" w:rsidP="00D3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1E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в.о. ректора С</w:t>
            </w:r>
            <w:r w:rsidR="00ED440B" w:rsidRPr="00CF1E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умського обласного інституту післядипломної педагогічної освіти</w:t>
            </w:r>
          </w:p>
          <w:p w:rsidR="0033297C" w:rsidRPr="00CF1E81" w:rsidRDefault="0033297C" w:rsidP="00D3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77C72" w:rsidRPr="00CF1E81" w:rsidTr="00D15C8D">
        <w:tc>
          <w:tcPr>
            <w:tcW w:w="3510" w:type="dxa"/>
          </w:tcPr>
          <w:p w:rsidR="00B77C72" w:rsidRPr="00CF1E81" w:rsidRDefault="007719A1" w:rsidP="00D33B05">
            <w:pPr>
              <w:tabs>
                <w:tab w:val="left" w:pos="993"/>
              </w:tabs>
              <w:spacing w:after="0"/>
              <w:ind w:firstLine="141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1E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О.В.Смикова</w:t>
            </w:r>
          </w:p>
        </w:tc>
        <w:tc>
          <w:tcPr>
            <w:tcW w:w="1701" w:type="dxa"/>
          </w:tcPr>
          <w:p w:rsidR="00B77C72" w:rsidRPr="00CF1E81" w:rsidRDefault="00B77C72" w:rsidP="00D33B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F52BED" w:rsidRPr="00CF1E81" w:rsidRDefault="007719A1" w:rsidP="00D3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1E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головний бухгалтер</w:t>
            </w:r>
            <w:r w:rsidR="00B77C72" w:rsidRPr="00CF1E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Центру фінансово – економічного моніторингу та технічного забезпечення </w:t>
            </w:r>
            <w:r w:rsidR="00194089" w:rsidRPr="00CF1E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освітні</w:t>
            </w:r>
            <w:r w:rsidR="00B77C72" w:rsidRPr="00CF1E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 закладів</w:t>
            </w:r>
          </w:p>
          <w:p w:rsidR="009F39BD" w:rsidRPr="00CF1E81" w:rsidRDefault="009F39BD" w:rsidP="00D3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B77C72" w:rsidRPr="00CF1E81" w:rsidTr="00D15C8D">
        <w:trPr>
          <w:trHeight w:val="707"/>
        </w:trPr>
        <w:tc>
          <w:tcPr>
            <w:tcW w:w="3510" w:type="dxa"/>
          </w:tcPr>
          <w:p w:rsidR="00B77C72" w:rsidRPr="00CF1E81" w:rsidRDefault="00B77C72" w:rsidP="00D33B05">
            <w:pPr>
              <w:spacing w:after="0"/>
              <w:ind w:firstLine="141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1E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В.А.Романець</w:t>
            </w:r>
          </w:p>
          <w:p w:rsidR="00B77C72" w:rsidRPr="00CF1E81" w:rsidRDefault="00B77C72" w:rsidP="00D33B0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B77C72" w:rsidRPr="00CF1E81" w:rsidRDefault="00B77C72" w:rsidP="00D33B0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:rsidR="00B77C72" w:rsidRPr="00CF1E81" w:rsidRDefault="00B77C72" w:rsidP="00D3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1E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головний спеціаліст – </w:t>
            </w:r>
          </w:p>
          <w:p w:rsidR="00B77C72" w:rsidRPr="00CF1E81" w:rsidRDefault="00194089" w:rsidP="00D33B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1E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юрис</w:t>
            </w:r>
            <w:r w:rsidR="00B77C72" w:rsidRPr="00CF1E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консульт</w:t>
            </w:r>
          </w:p>
        </w:tc>
      </w:tr>
    </w:tbl>
    <w:p w:rsidR="00D33B05" w:rsidRPr="00CF1E81" w:rsidRDefault="00D33B05" w:rsidP="00D33B05">
      <w:pPr>
        <w:tabs>
          <w:tab w:val="left" w:pos="24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560ED8" w:rsidRPr="00CF1E81" w:rsidRDefault="00560ED8" w:rsidP="00D33B05">
      <w:pPr>
        <w:tabs>
          <w:tab w:val="left" w:pos="24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60ED8" w:rsidRPr="0042486D" w:rsidRDefault="00560ED8" w:rsidP="00D33B05">
      <w:pPr>
        <w:tabs>
          <w:tab w:val="left" w:pos="2490"/>
        </w:tabs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:rsidR="003C02E7" w:rsidRPr="0042486D" w:rsidRDefault="003C02E7" w:rsidP="00D33B05">
      <w:pPr>
        <w:tabs>
          <w:tab w:val="left" w:pos="2490"/>
        </w:tabs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:rsidR="003C02E7" w:rsidRPr="0042486D" w:rsidRDefault="003C02E7" w:rsidP="00D33B05">
      <w:pPr>
        <w:tabs>
          <w:tab w:val="left" w:pos="2490"/>
        </w:tabs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:rsidR="003C02E7" w:rsidRPr="0042486D" w:rsidRDefault="003C02E7" w:rsidP="00D33B05">
      <w:pPr>
        <w:tabs>
          <w:tab w:val="left" w:pos="2490"/>
        </w:tabs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36"/>
          <w:szCs w:val="36"/>
          <w:lang w:val="uk-UA"/>
        </w:rPr>
      </w:pPr>
    </w:p>
    <w:p w:rsidR="00560ED8" w:rsidRPr="00CF1E81" w:rsidRDefault="00B77C72" w:rsidP="00560ED8">
      <w:pPr>
        <w:tabs>
          <w:tab w:val="left" w:pos="24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1E81">
        <w:rPr>
          <w:rFonts w:ascii="Times New Roman" w:hAnsi="Times New Roman" w:cs="Times New Roman"/>
          <w:sz w:val="24"/>
          <w:szCs w:val="24"/>
          <w:lang w:val="uk-UA"/>
        </w:rPr>
        <w:t>Бондар</w:t>
      </w:r>
    </w:p>
    <w:p w:rsidR="00D15C8D" w:rsidRDefault="00D15C8D" w:rsidP="00D15C8D">
      <w:pPr>
        <w:tabs>
          <w:tab w:val="left" w:pos="5940"/>
        </w:tabs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Pr="004501D6">
        <w:rPr>
          <w:rFonts w:ascii="Times New Roman" w:hAnsi="Times New Roman"/>
          <w:sz w:val="28"/>
          <w:szCs w:val="28"/>
          <w:lang w:val="uk-UA"/>
        </w:rPr>
        <w:t>ЗАТВЕРДЖЕНО</w:t>
      </w:r>
    </w:p>
    <w:p w:rsidR="00D15C8D" w:rsidRPr="004501D6" w:rsidRDefault="00D15C8D" w:rsidP="00D15C8D">
      <w:pPr>
        <w:tabs>
          <w:tab w:val="left" w:pos="5940"/>
        </w:tabs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5C8D" w:rsidRPr="004501D6" w:rsidRDefault="00D15C8D" w:rsidP="00D15C8D">
      <w:pPr>
        <w:tabs>
          <w:tab w:val="left" w:pos="5940"/>
        </w:tabs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  <w:lang w:val="uk-UA"/>
        </w:rPr>
      </w:pPr>
      <w:r w:rsidRPr="004501D6">
        <w:rPr>
          <w:rFonts w:ascii="Times New Roman" w:hAnsi="Times New Roman"/>
          <w:sz w:val="28"/>
          <w:szCs w:val="28"/>
          <w:lang w:val="uk-UA"/>
        </w:rPr>
        <w:tab/>
        <w:t xml:space="preserve">Наказ </w:t>
      </w:r>
      <w:r>
        <w:rPr>
          <w:rFonts w:ascii="Times New Roman" w:hAnsi="Times New Roman"/>
          <w:sz w:val="28"/>
          <w:szCs w:val="28"/>
          <w:lang w:val="uk-UA"/>
        </w:rPr>
        <w:t>Д</w:t>
      </w:r>
      <w:r w:rsidRPr="004501D6">
        <w:rPr>
          <w:rFonts w:ascii="Times New Roman" w:hAnsi="Times New Roman"/>
          <w:sz w:val="28"/>
          <w:szCs w:val="28"/>
          <w:lang w:val="uk-UA"/>
        </w:rPr>
        <w:t>епартаменту</w:t>
      </w:r>
    </w:p>
    <w:p w:rsidR="00D15C8D" w:rsidRPr="004501D6" w:rsidRDefault="00D15C8D" w:rsidP="00D15C8D">
      <w:pPr>
        <w:tabs>
          <w:tab w:val="left" w:pos="5940"/>
        </w:tabs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  <w:lang w:val="uk-UA"/>
        </w:rPr>
      </w:pPr>
      <w:r w:rsidRPr="004501D6">
        <w:rPr>
          <w:rFonts w:ascii="Times New Roman" w:hAnsi="Times New Roman"/>
          <w:sz w:val="28"/>
          <w:szCs w:val="28"/>
          <w:lang w:val="uk-UA"/>
        </w:rPr>
        <w:tab/>
        <w:t>освіти і науки</w:t>
      </w:r>
    </w:p>
    <w:p w:rsidR="00186FB5" w:rsidRPr="00D1645B" w:rsidRDefault="00D15C8D" w:rsidP="00D1645B">
      <w:pPr>
        <w:tabs>
          <w:tab w:val="left" w:pos="5940"/>
        </w:tabs>
        <w:spacing w:after="0" w:line="240" w:lineRule="auto"/>
        <w:ind w:firstLine="5954"/>
        <w:jc w:val="both"/>
        <w:rPr>
          <w:rFonts w:ascii="Times New Roman" w:hAnsi="Times New Roman"/>
          <w:sz w:val="28"/>
          <w:szCs w:val="28"/>
          <w:lang w:val="uk-UA"/>
        </w:rPr>
      </w:pPr>
      <w:r w:rsidRPr="004501D6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____________</w:t>
      </w:r>
      <w:r w:rsidRPr="004501D6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>______</w:t>
      </w:r>
    </w:p>
    <w:p w:rsidR="00C73B29" w:rsidRDefault="00C73B29" w:rsidP="003D493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3B29" w:rsidRDefault="00C73B29" w:rsidP="003D493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D4936" w:rsidRPr="003D4936" w:rsidRDefault="003D4936" w:rsidP="003D493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D4936">
        <w:rPr>
          <w:rFonts w:ascii="Times New Roman" w:eastAsia="Times New Roman" w:hAnsi="Times New Roman" w:cs="Times New Roman"/>
          <w:sz w:val="28"/>
          <w:szCs w:val="28"/>
          <w:lang w:val="uk-UA"/>
        </w:rPr>
        <w:t>Склад</w:t>
      </w:r>
    </w:p>
    <w:p w:rsidR="003D4936" w:rsidRDefault="003D4936" w:rsidP="00884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D49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організаційного комітету І етапу Всеукраїнського конкурсу рукописів навчальної літератури для позашкільних навчальних закладів системи освіти </w:t>
      </w:r>
    </w:p>
    <w:p w:rsidR="008842A8" w:rsidRDefault="008842A8" w:rsidP="00884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708E7" w:rsidRPr="00560ED8" w:rsidRDefault="00A708E7" w:rsidP="008842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9639" w:type="dxa"/>
        <w:tblInd w:w="108" w:type="dxa"/>
        <w:tblLook w:val="04A0"/>
      </w:tblPr>
      <w:tblGrid>
        <w:gridCol w:w="4678"/>
        <w:gridCol w:w="4961"/>
      </w:tblGrid>
      <w:tr w:rsidR="003D4936" w:rsidRPr="003D4936" w:rsidTr="008842A8">
        <w:tc>
          <w:tcPr>
            <w:tcW w:w="4678" w:type="dxa"/>
            <w:shd w:val="clear" w:color="auto" w:fill="auto"/>
          </w:tcPr>
          <w:p w:rsidR="00C73B29" w:rsidRDefault="00C73B29" w:rsidP="003D493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971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Попова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3D4936" w:rsidRPr="00C55194" w:rsidRDefault="00C73B29" w:rsidP="003D493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Олена Іванівна</w:t>
            </w:r>
          </w:p>
        </w:tc>
        <w:tc>
          <w:tcPr>
            <w:tcW w:w="4961" w:type="dxa"/>
            <w:shd w:val="clear" w:color="auto" w:fill="auto"/>
          </w:tcPr>
          <w:p w:rsidR="00C73B29" w:rsidRDefault="00C73B29" w:rsidP="00D1645B">
            <w:pPr>
              <w:tabs>
                <w:tab w:val="left" w:pos="7088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59710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иректор Департаменту освіти і науки</w:t>
            </w:r>
            <w:r w:rsidRPr="00C5519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Сумської обл</w:t>
            </w:r>
            <w:r w:rsidR="00A708E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асної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держ</w:t>
            </w:r>
            <w:r w:rsidR="00A708E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авної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адміністрації,</w:t>
            </w:r>
          </w:p>
          <w:p w:rsidR="00186FB5" w:rsidRDefault="00C73B29" w:rsidP="00D1645B">
            <w:pPr>
              <w:tabs>
                <w:tab w:val="left" w:pos="7088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5519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голова оргкомітету</w:t>
            </w:r>
          </w:p>
          <w:p w:rsidR="00C73B29" w:rsidRPr="00C55194" w:rsidRDefault="00C73B29" w:rsidP="00D1645B">
            <w:pPr>
              <w:tabs>
                <w:tab w:val="left" w:pos="7088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73B29" w:rsidRPr="003D4936" w:rsidTr="008842A8">
        <w:tc>
          <w:tcPr>
            <w:tcW w:w="4678" w:type="dxa"/>
            <w:shd w:val="clear" w:color="auto" w:fill="auto"/>
          </w:tcPr>
          <w:p w:rsidR="00C73B29" w:rsidRPr="00C55194" w:rsidRDefault="00C73B29" w:rsidP="00C73B2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5519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Грицай</w:t>
            </w:r>
          </w:p>
          <w:p w:rsidR="00C73B29" w:rsidRPr="00C55194" w:rsidRDefault="00C73B29" w:rsidP="00C73B2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5519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Сергій Михайлович</w:t>
            </w:r>
          </w:p>
        </w:tc>
        <w:tc>
          <w:tcPr>
            <w:tcW w:w="4961" w:type="dxa"/>
            <w:shd w:val="clear" w:color="auto" w:fill="auto"/>
          </w:tcPr>
          <w:p w:rsidR="00C73B29" w:rsidRDefault="00C73B29" w:rsidP="00C73B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551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проректор </w:t>
            </w:r>
            <w:r w:rsidR="00A708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 наукової роботи </w:t>
            </w:r>
            <w:r w:rsidRPr="00C5519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Сумського обласного інституту післядипломної педагогічної освіти,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кандидат </w:t>
            </w:r>
            <w:r w:rsidR="00A708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педагогі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чних наук,</w:t>
            </w:r>
          </w:p>
          <w:p w:rsidR="00C73B29" w:rsidRPr="00C55194" w:rsidRDefault="00C73B29" w:rsidP="00C73B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голови оргкомітету</w:t>
            </w:r>
          </w:p>
          <w:p w:rsidR="00C73B29" w:rsidRPr="00C55194" w:rsidRDefault="00C73B29" w:rsidP="00C73B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4936" w:rsidRPr="003D4936" w:rsidTr="008842A8">
        <w:tc>
          <w:tcPr>
            <w:tcW w:w="4678" w:type="dxa"/>
            <w:shd w:val="clear" w:color="auto" w:fill="auto"/>
          </w:tcPr>
          <w:p w:rsidR="00C73B29" w:rsidRPr="00C55194" w:rsidRDefault="00C73B29" w:rsidP="00C73B29">
            <w:pPr>
              <w:tabs>
                <w:tab w:val="left" w:pos="7088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5519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Тихенко </w:t>
            </w:r>
          </w:p>
          <w:p w:rsidR="00C73B29" w:rsidRPr="00C55194" w:rsidRDefault="00C73B29" w:rsidP="00C73B29">
            <w:pPr>
              <w:tabs>
                <w:tab w:val="left" w:pos="7088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5519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Лариса Володимирівна </w:t>
            </w:r>
          </w:p>
          <w:p w:rsidR="003D4936" w:rsidRPr="00C55194" w:rsidRDefault="003D4936" w:rsidP="00C73B29">
            <w:pPr>
              <w:tabs>
                <w:tab w:val="left" w:pos="7088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C73B29" w:rsidRPr="00C55194" w:rsidRDefault="00C73B29" w:rsidP="00C73B29">
            <w:pPr>
              <w:tabs>
                <w:tab w:val="left" w:pos="7088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5519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директор Сумського обласного центру позашкільної освіти та роботи з талановитою молоддю, кандидат педагогічних наук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</w:t>
            </w:r>
          </w:p>
          <w:p w:rsidR="00C73B29" w:rsidRPr="00C55194" w:rsidRDefault="00C73B29" w:rsidP="00C73B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голови оргкомітету</w:t>
            </w:r>
          </w:p>
          <w:p w:rsidR="00186FB5" w:rsidRPr="00C55194" w:rsidRDefault="00186FB5" w:rsidP="003D4936">
            <w:pPr>
              <w:tabs>
                <w:tab w:val="left" w:pos="7088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4936" w:rsidRPr="003D4936" w:rsidTr="008842A8">
        <w:tc>
          <w:tcPr>
            <w:tcW w:w="4678" w:type="dxa"/>
            <w:shd w:val="clear" w:color="auto" w:fill="auto"/>
          </w:tcPr>
          <w:p w:rsidR="00C73B29" w:rsidRPr="00C55194" w:rsidRDefault="00C73B29" w:rsidP="00C73B29">
            <w:pPr>
              <w:tabs>
                <w:tab w:val="left" w:pos="7088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5519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Удовиченко</w:t>
            </w:r>
          </w:p>
          <w:p w:rsidR="00C73B29" w:rsidRPr="00C55194" w:rsidRDefault="00C73B29" w:rsidP="00C73B29">
            <w:pPr>
              <w:tabs>
                <w:tab w:val="left" w:pos="7088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5519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Ірина Віталіївна</w:t>
            </w:r>
          </w:p>
          <w:p w:rsidR="003D4936" w:rsidRPr="00C55194" w:rsidRDefault="003D4936" w:rsidP="00C73B29">
            <w:pPr>
              <w:tabs>
                <w:tab w:val="left" w:pos="7088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C73B29" w:rsidRPr="00C55194" w:rsidRDefault="00A708E7" w:rsidP="00C73B29">
            <w:pPr>
              <w:tabs>
                <w:tab w:val="left" w:pos="7088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</w:t>
            </w:r>
            <w:r w:rsidR="00C73B29" w:rsidRPr="00C5519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роректор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 науково-педагогічної та методичної роботи</w:t>
            </w:r>
            <w:r w:rsidR="00C73B29" w:rsidRPr="00C5519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Сумського обласного інституту післядипломної педагогічної освіти, кандидат педагогічних наук,</w:t>
            </w:r>
          </w:p>
          <w:p w:rsidR="003D4936" w:rsidRDefault="00C73B29" w:rsidP="00C73B29">
            <w:pPr>
              <w:tabs>
                <w:tab w:val="left" w:pos="7088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5519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заступник голови оргкомітету</w:t>
            </w:r>
          </w:p>
          <w:p w:rsidR="00C73B29" w:rsidRPr="00C55194" w:rsidRDefault="00C73B29" w:rsidP="00C73B29">
            <w:pPr>
              <w:tabs>
                <w:tab w:val="left" w:pos="7088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4936" w:rsidRPr="003D4936" w:rsidTr="008842A8">
        <w:tc>
          <w:tcPr>
            <w:tcW w:w="4678" w:type="dxa"/>
            <w:shd w:val="clear" w:color="auto" w:fill="auto"/>
          </w:tcPr>
          <w:p w:rsidR="00C73B29" w:rsidRPr="00C55194" w:rsidRDefault="00C73B29" w:rsidP="00C73B29">
            <w:pPr>
              <w:tabs>
                <w:tab w:val="left" w:pos="7088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5519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Тернавська </w:t>
            </w:r>
          </w:p>
          <w:p w:rsidR="00C73B29" w:rsidRPr="00C55194" w:rsidRDefault="00C73B29" w:rsidP="00C73B29">
            <w:pPr>
              <w:tabs>
                <w:tab w:val="left" w:pos="7088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5519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Людмила Володимирівна</w:t>
            </w:r>
          </w:p>
          <w:p w:rsidR="003D4936" w:rsidRPr="00C55194" w:rsidRDefault="003D4936" w:rsidP="00AC736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C73B29" w:rsidRPr="00C55194" w:rsidRDefault="00C73B29" w:rsidP="00C73B29">
            <w:pPr>
              <w:tabs>
                <w:tab w:val="left" w:pos="7088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5519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методист Сумського обласного центру позашкільної освіти та роботи з талановитою молоддю,</w:t>
            </w:r>
          </w:p>
          <w:p w:rsidR="00186FB5" w:rsidRDefault="00C73B29" w:rsidP="00C73B29">
            <w:pPr>
              <w:tabs>
                <w:tab w:val="left" w:pos="7088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5519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секретар оргкомітету</w:t>
            </w:r>
          </w:p>
          <w:p w:rsidR="00C73B29" w:rsidRPr="00C55194" w:rsidRDefault="00C73B29" w:rsidP="00C73B29">
            <w:pPr>
              <w:tabs>
                <w:tab w:val="left" w:pos="7088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4936" w:rsidRPr="003D4936" w:rsidTr="008842A8">
        <w:tc>
          <w:tcPr>
            <w:tcW w:w="4678" w:type="dxa"/>
            <w:shd w:val="clear" w:color="auto" w:fill="auto"/>
          </w:tcPr>
          <w:p w:rsidR="00A23EEF" w:rsidRDefault="00A23EEF" w:rsidP="00C73B29">
            <w:pPr>
              <w:tabs>
                <w:tab w:val="left" w:pos="7088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C73B29" w:rsidRPr="00C55194" w:rsidRDefault="00C73B29" w:rsidP="00C73B29">
            <w:pPr>
              <w:tabs>
                <w:tab w:val="left" w:pos="7088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5519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Бондар</w:t>
            </w:r>
          </w:p>
          <w:p w:rsidR="00C73B29" w:rsidRPr="00C55194" w:rsidRDefault="00C73B29" w:rsidP="00C73B2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5519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Любов Миколаївна </w:t>
            </w:r>
          </w:p>
          <w:p w:rsidR="003D4936" w:rsidRPr="00C55194" w:rsidRDefault="003D4936" w:rsidP="003D493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shd w:val="clear" w:color="auto" w:fill="auto"/>
          </w:tcPr>
          <w:p w:rsidR="00A23EEF" w:rsidRDefault="00A23EEF" w:rsidP="003D4936">
            <w:pPr>
              <w:tabs>
                <w:tab w:val="left" w:pos="7088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186FB5" w:rsidRDefault="00C73B29" w:rsidP="003D4936">
            <w:pPr>
              <w:tabs>
                <w:tab w:val="left" w:pos="7088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5519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заступник директора</w:t>
            </w:r>
            <w:r w:rsidR="002459D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 навчально-методичної роботи</w:t>
            </w:r>
            <w:r w:rsidRPr="00C5519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Сумського обласного центру позашкільної освіти та роботи з талановитою молоддю</w:t>
            </w:r>
          </w:p>
          <w:p w:rsidR="00C73B29" w:rsidRPr="00C55194" w:rsidRDefault="00C73B29" w:rsidP="003D4936">
            <w:pPr>
              <w:tabs>
                <w:tab w:val="left" w:pos="7088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D4936" w:rsidRPr="003D4936" w:rsidTr="008842A8">
        <w:tc>
          <w:tcPr>
            <w:tcW w:w="4678" w:type="dxa"/>
            <w:shd w:val="clear" w:color="auto" w:fill="auto"/>
          </w:tcPr>
          <w:p w:rsidR="00C73B29" w:rsidRPr="00C55194" w:rsidRDefault="00C73B29" w:rsidP="00C73B29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5519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Крекотіна </w:t>
            </w:r>
          </w:p>
          <w:p w:rsidR="003D4936" w:rsidRPr="00C55194" w:rsidRDefault="00C73B29" w:rsidP="00C73B29">
            <w:pPr>
              <w:tabs>
                <w:tab w:val="left" w:pos="7088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5519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Тетяна Миколаївна</w:t>
            </w:r>
          </w:p>
        </w:tc>
        <w:tc>
          <w:tcPr>
            <w:tcW w:w="4961" w:type="dxa"/>
            <w:shd w:val="clear" w:color="auto" w:fill="auto"/>
          </w:tcPr>
          <w:p w:rsidR="003D4936" w:rsidRDefault="00C73B29" w:rsidP="003D4936">
            <w:pPr>
              <w:tabs>
                <w:tab w:val="left" w:pos="7088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5519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методист Сумського обласного центру позашкільної освіти та роботи з талановитою молоддю, спеціаліст вищої категорії</w:t>
            </w:r>
          </w:p>
          <w:p w:rsidR="00C73B29" w:rsidRPr="00C55194" w:rsidRDefault="00C73B29" w:rsidP="003D4936">
            <w:pPr>
              <w:tabs>
                <w:tab w:val="left" w:pos="7088"/>
              </w:tabs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D4936" w:rsidRDefault="003D4936" w:rsidP="00884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842A8" w:rsidRPr="008842A8" w:rsidRDefault="008842A8" w:rsidP="008842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C02E7" w:rsidRDefault="003C02E7" w:rsidP="003C02E7">
      <w:pPr>
        <w:tabs>
          <w:tab w:val="left" w:pos="1860"/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D15C8D" w:rsidRPr="00774B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ачальник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відділу </w:t>
      </w:r>
      <w:r w:rsidR="00D15C8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координації </w:t>
      </w:r>
    </w:p>
    <w:p w:rsidR="003C02E7" w:rsidRDefault="00D15C8D" w:rsidP="00D15C8D">
      <w:pPr>
        <w:tabs>
          <w:tab w:val="left" w:pos="1860"/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 вищих</w:t>
      </w:r>
      <w:r w:rsidR="003C02E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професійно-</w:t>
      </w:r>
    </w:p>
    <w:p w:rsidR="003C02E7" w:rsidRDefault="00D15C8D" w:rsidP="00D15C8D">
      <w:pPr>
        <w:tabs>
          <w:tab w:val="left" w:pos="1860"/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технічних навчальних закладів, </w:t>
      </w:r>
    </w:p>
    <w:p w:rsidR="003C02E7" w:rsidRDefault="00D15C8D" w:rsidP="00C55194">
      <w:pPr>
        <w:tabs>
          <w:tab w:val="left" w:pos="1860"/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наукової, позашкільної та </w:t>
      </w:r>
    </w:p>
    <w:p w:rsidR="00B03ABD" w:rsidRPr="00C55194" w:rsidRDefault="00D15C8D" w:rsidP="00C55194">
      <w:pPr>
        <w:tabs>
          <w:tab w:val="left" w:pos="1860"/>
          <w:tab w:val="left" w:pos="708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виховної роботи</w:t>
      </w:r>
      <w:r w:rsidR="00C55194">
        <w:rPr>
          <w:rFonts w:ascii="Times New Roman" w:hAnsi="Times New Roman"/>
          <w:sz w:val="28"/>
          <w:szCs w:val="28"/>
          <w:lang w:val="uk-UA"/>
        </w:rPr>
        <w:tab/>
      </w:r>
      <w:r w:rsidR="003C02E7">
        <w:rPr>
          <w:rFonts w:ascii="Times New Roman" w:eastAsia="Times New Roman" w:hAnsi="Times New Roman" w:cs="Times New Roman"/>
          <w:sz w:val="28"/>
          <w:szCs w:val="28"/>
          <w:lang w:val="uk-UA"/>
        </w:rPr>
        <w:t>О.М.Сєрих</w:t>
      </w:r>
    </w:p>
    <w:p w:rsidR="00560ED8" w:rsidRDefault="00560ED8" w:rsidP="008842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08E7" w:rsidRDefault="00A708E7" w:rsidP="008842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08E7" w:rsidRDefault="00A708E7" w:rsidP="008842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08E7" w:rsidRDefault="00A708E7" w:rsidP="008842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08E7" w:rsidRDefault="00A708E7" w:rsidP="008842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08E7" w:rsidRDefault="00A708E7" w:rsidP="008842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08E7" w:rsidRDefault="00A708E7" w:rsidP="008842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08E7" w:rsidRDefault="00A708E7" w:rsidP="008842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08E7" w:rsidRDefault="00A708E7" w:rsidP="008842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08E7" w:rsidRDefault="00A708E7" w:rsidP="008842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08E7" w:rsidRDefault="00A708E7" w:rsidP="008842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08E7" w:rsidRDefault="00A708E7" w:rsidP="008842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08E7" w:rsidRDefault="00A708E7" w:rsidP="008842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08E7" w:rsidRDefault="00A708E7" w:rsidP="008842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08E7" w:rsidRDefault="00A708E7" w:rsidP="008842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08E7" w:rsidRDefault="00A708E7" w:rsidP="008842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08E7" w:rsidRDefault="00A708E7" w:rsidP="008842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08E7" w:rsidRDefault="00A708E7" w:rsidP="008842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08E7" w:rsidRDefault="00A708E7" w:rsidP="008842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08E7" w:rsidRDefault="00A708E7" w:rsidP="008842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08E7" w:rsidRDefault="00A708E7" w:rsidP="008842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08E7" w:rsidRDefault="00A708E7" w:rsidP="008842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08E7" w:rsidRDefault="00A708E7" w:rsidP="008842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02E7" w:rsidRDefault="003C02E7" w:rsidP="008842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02E7" w:rsidRDefault="003C02E7" w:rsidP="008842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08E7" w:rsidRPr="00CF1E81" w:rsidRDefault="00A708E7" w:rsidP="008842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C49C4" w:rsidRPr="00CF1E81" w:rsidRDefault="00D15C8D" w:rsidP="008842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F1E81">
        <w:rPr>
          <w:rFonts w:ascii="Times New Roman" w:hAnsi="Times New Roman"/>
          <w:sz w:val="24"/>
          <w:szCs w:val="24"/>
          <w:lang w:val="uk-UA"/>
        </w:rPr>
        <w:t>Бондар</w:t>
      </w:r>
    </w:p>
    <w:sectPr w:rsidR="006C49C4" w:rsidRPr="00CF1E81" w:rsidSect="00B20D23">
      <w:headerReference w:type="default" r:id="rId8"/>
      <w:pgSz w:w="11906" w:h="16838"/>
      <w:pgMar w:top="851" w:right="680" w:bottom="851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202" w:rsidRDefault="007C3202" w:rsidP="007C6BCF">
      <w:pPr>
        <w:spacing w:after="0" w:line="240" w:lineRule="auto"/>
      </w:pPr>
      <w:r>
        <w:separator/>
      </w:r>
    </w:p>
  </w:endnote>
  <w:endnote w:type="continuationSeparator" w:id="1">
    <w:p w:rsidR="007C3202" w:rsidRDefault="007C3202" w:rsidP="007C6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202" w:rsidRDefault="007C3202" w:rsidP="007C6BCF">
      <w:pPr>
        <w:spacing w:after="0" w:line="240" w:lineRule="auto"/>
      </w:pPr>
      <w:r>
        <w:separator/>
      </w:r>
    </w:p>
  </w:footnote>
  <w:footnote w:type="continuationSeparator" w:id="1">
    <w:p w:rsidR="007C3202" w:rsidRDefault="007C3202" w:rsidP="007C6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67094"/>
      <w:docPartObj>
        <w:docPartGallery w:val="Номера страниц (вверху страницы)"/>
        <w:docPartUnique/>
      </w:docPartObj>
    </w:sdtPr>
    <w:sdtContent>
      <w:p w:rsidR="007C6BCF" w:rsidRDefault="001805A2">
        <w:pPr>
          <w:pStyle w:val="a6"/>
          <w:jc w:val="center"/>
        </w:pPr>
        <w:fldSimple w:instr=" PAGE   \* MERGEFORMAT ">
          <w:r w:rsidR="00B15233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A1F91"/>
    <w:multiLevelType w:val="hybridMultilevel"/>
    <w:tmpl w:val="9022E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56EC1"/>
    <w:multiLevelType w:val="hybridMultilevel"/>
    <w:tmpl w:val="76C62AE6"/>
    <w:lvl w:ilvl="0" w:tplc="F79EF1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444C74"/>
    <w:multiLevelType w:val="multilevel"/>
    <w:tmpl w:val="4E3600B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071" w:hanging="1080"/>
      </w:pPr>
    </w:lvl>
    <w:lvl w:ilvl="4">
      <w:start w:val="1"/>
      <w:numFmt w:val="decimal"/>
      <w:isLgl/>
      <w:lvlText w:val="%1.%2.%3.%4.%5."/>
      <w:lvlJc w:val="left"/>
      <w:pPr>
        <w:ind w:left="2212" w:hanging="1080"/>
      </w:pPr>
    </w:lvl>
    <w:lvl w:ilvl="5">
      <w:start w:val="1"/>
      <w:numFmt w:val="decimal"/>
      <w:isLgl/>
      <w:lvlText w:val="%1.%2.%3.%4.%5.%6."/>
      <w:lvlJc w:val="left"/>
      <w:pPr>
        <w:ind w:left="2713" w:hanging="1440"/>
      </w:pPr>
    </w:lvl>
    <w:lvl w:ilvl="6">
      <w:start w:val="1"/>
      <w:numFmt w:val="decimal"/>
      <w:isLgl/>
      <w:lvlText w:val="%1.%2.%3.%4.%5.%6.%7."/>
      <w:lvlJc w:val="left"/>
      <w:pPr>
        <w:ind w:left="3214" w:hanging="1800"/>
      </w:p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</w:lvl>
  </w:abstractNum>
  <w:abstractNum w:abstractNumId="3">
    <w:nsid w:val="4D5A2C45"/>
    <w:multiLevelType w:val="hybridMultilevel"/>
    <w:tmpl w:val="08A4CC1E"/>
    <w:lvl w:ilvl="0" w:tplc="C8143EF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DFF005E"/>
    <w:multiLevelType w:val="multilevel"/>
    <w:tmpl w:val="7062D7B2"/>
    <w:lvl w:ilvl="0">
      <w:start w:val="1"/>
      <w:numFmt w:val="decimal"/>
      <w:lvlText w:val="%1."/>
      <w:lvlJc w:val="left"/>
      <w:pPr>
        <w:tabs>
          <w:tab w:val="num" w:pos="1846"/>
        </w:tabs>
        <w:ind w:left="417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7" w:hanging="2160"/>
      </w:pPr>
      <w:rPr>
        <w:rFonts w:hint="default"/>
      </w:rPr>
    </w:lvl>
  </w:abstractNum>
  <w:abstractNum w:abstractNumId="5">
    <w:nsid w:val="5B9527E4"/>
    <w:multiLevelType w:val="hybridMultilevel"/>
    <w:tmpl w:val="0E506A58"/>
    <w:lvl w:ilvl="0" w:tplc="4CDC1960">
      <w:start w:val="1"/>
      <w:numFmt w:val="bullet"/>
      <w:lvlText w:val="-"/>
      <w:lvlJc w:val="left"/>
      <w:pPr>
        <w:ind w:left="1571" w:hanging="360"/>
      </w:pPr>
      <w:rPr>
        <w:rFonts w:hint="default"/>
        <w:b w:val="0"/>
        <w:i w:val="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5FAF7CDE"/>
    <w:multiLevelType w:val="hybridMultilevel"/>
    <w:tmpl w:val="BA68A57A"/>
    <w:lvl w:ilvl="0" w:tplc="BA46AA0A">
      <w:start w:val="1"/>
      <w:numFmt w:val="decimal"/>
      <w:lvlText w:val="%1)"/>
      <w:lvlJc w:val="left"/>
      <w:pPr>
        <w:ind w:left="1759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1AD2"/>
    <w:rsid w:val="00032D57"/>
    <w:rsid w:val="0006692B"/>
    <w:rsid w:val="000974A4"/>
    <w:rsid w:val="000F672E"/>
    <w:rsid w:val="001435AE"/>
    <w:rsid w:val="001555F1"/>
    <w:rsid w:val="001805A2"/>
    <w:rsid w:val="00186FB5"/>
    <w:rsid w:val="00194089"/>
    <w:rsid w:val="001A0BF2"/>
    <w:rsid w:val="001A24E1"/>
    <w:rsid w:val="00200F1A"/>
    <w:rsid w:val="002459D2"/>
    <w:rsid w:val="00247FCF"/>
    <w:rsid w:val="00253EA5"/>
    <w:rsid w:val="00262014"/>
    <w:rsid w:val="00277AFA"/>
    <w:rsid w:val="00311825"/>
    <w:rsid w:val="0033297C"/>
    <w:rsid w:val="00350970"/>
    <w:rsid w:val="00351616"/>
    <w:rsid w:val="003620E8"/>
    <w:rsid w:val="00376024"/>
    <w:rsid w:val="003A57B1"/>
    <w:rsid w:val="003C02E7"/>
    <w:rsid w:val="003D4936"/>
    <w:rsid w:val="003F7D6A"/>
    <w:rsid w:val="00411BC5"/>
    <w:rsid w:val="004209D6"/>
    <w:rsid w:val="00423BBF"/>
    <w:rsid w:val="0042486D"/>
    <w:rsid w:val="0047407D"/>
    <w:rsid w:val="00480201"/>
    <w:rsid w:val="004B4DED"/>
    <w:rsid w:val="004D72B8"/>
    <w:rsid w:val="00527D59"/>
    <w:rsid w:val="00560ED8"/>
    <w:rsid w:val="00587043"/>
    <w:rsid w:val="005949A6"/>
    <w:rsid w:val="005A434C"/>
    <w:rsid w:val="005B0EBC"/>
    <w:rsid w:val="005D7412"/>
    <w:rsid w:val="005E5326"/>
    <w:rsid w:val="00602582"/>
    <w:rsid w:val="00604BFA"/>
    <w:rsid w:val="00632FB5"/>
    <w:rsid w:val="00647154"/>
    <w:rsid w:val="006C2F5A"/>
    <w:rsid w:val="006C49C4"/>
    <w:rsid w:val="006C5629"/>
    <w:rsid w:val="00702461"/>
    <w:rsid w:val="007134D1"/>
    <w:rsid w:val="00715256"/>
    <w:rsid w:val="007432EC"/>
    <w:rsid w:val="007641C8"/>
    <w:rsid w:val="007719A1"/>
    <w:rsid w:val="00774BAC"/>
    <w:rsid w:val="00785D51"/>
    <w:rsid w:val="007C3202"/>
    <w:rsid w:val="007C6BCF"/>
    <w:rsid w:val="007D2C02"/>
    <w:rsid w:val="008121D9"/>
    <w:rsid w:val="00844E6B"/>
    <w:rsid w:val="0084556F"/>
    <w:rsid w:val="008842A8"/>
    <w:rsid w:val="008A0794"/>
    <w:rsid w:val="008A4D0F"/>
    <w:rsid w:val="008A6C13"/>
    <w:rsid w:val="008B1AD2"/>
    <w:rsid w:val="008F568C"/>
    <w:rsid w:val="0093746D"/>
    <w:rsid w:val="00976651"/>
    <w:rsid w:val="009F39BD"/>
    <w:rsid w:val="00A2127A"/>
    <w:rsid w:val="00A221DD"/>
    <w:rsid w:val="00A23EEF"/>
    <w:rsid w:val="00A3606D"/>
    <w:rsid w:val="00A52881"/>
    <w:rsid w:val="00A54E68"/>
    <w:rsid w:val="00A55914"/>
    <w:rsid w:val="00A708E7"/>
    <w:rsid w:val="00A95922"/>
    <w:rsid w:val="00AC7364"/>
    <w:rsid w:val="00AF5956"/>
    <w:rsid w:val="00B03ABD"/>
    <w:rsid w:val="00B040B8"/>
    <w:rsid w:val="00B066FE"/>
    <w:rsid w:val="00B1442F"/>
    <w:rsid w:val="00B15233"/>
    <w:rsid w:val="00B20D23"/>
    <w:rsid w:val="00B7456A"/>
    <w:rsid w:val="00B77C72"/>
    <w:rsid w:val="00B82135"/>
    <w:rsid w:val="00B91A2E"/>
    <w:rsid w:val="00BA4872"/>
    <w:rsid w:val="00BB3E6D"/>
    <w:rsid w:val="00BE7044"/>
    <w:rsid w:val="00BE7712"/>
    <w:rsid w:val="00C06B98"/>
    <w:rsid w:val="00C128A1"/>
    <w:rsid w:val="00C151A5"/>
    <w:rsid w:val="00C45F48"/>
    <w:rsid w:val="00C55194"/>
    <w:rsid w:val="00C60EEC"/>
    <w:rsid w:val="00C73B29"/>
    <w:rsid w:val="00C9358E"/>
    <w:rsid w:val="00CA2EEF"/>
    <w:rsid w:val="00CB64B3"/>
    <w:rsid w:val="00CE59C2"/>
    <w:rsid w:val="00CF1E81"/>
    <w:rsid w:val="00CF55D3"/>
    <w:rsid w:val="00D154DA"/>
    <w:rsid w:val="00D15C8D"/>
    <w:rsid w:val="00D1645B"/>
    <w:rsid w:val="00D33B05"/>
    <w:rsid w:val="00D51BF7"/>
    <w:rsid w:val="00D86087"/>
    <w:rsid w:val="00DA5590"/>
    <w:rsid w:val="00DB0070"/>
    <w:rsid w:val="00DD4527"/>
    <w:rsid w:val="00DF05E6"/>
    <w:rsid w:val="00E23680"/>
    <w:rsid w:val="00E40595"/>
    <w:rsid w:val="00E56085"/>
    <w:rsid w:val="00E97D43"/>
    <w:rsid w:val="00EB42C9"/>
    <w:rsid w:val="00EC2188"/>
    <w:rsid w:val="00ED4360"/>
    <w:rsid w:val="00ED440B"/>
    <w:rsid w:val="00EE4016"/>
    <w:rsid w:val="00F22ECC"/>
    <w:rsid w:val="00F23355"/>
    <w:rsid w:val="00F52BED"/>
    <w:rsid w:val="00F61F4A"/>
    <w:rsid w:val="00F66A5A"/>
    <w:rsid w:val="00FB55FF"/>
    <w:rsid w:val="00FF4A8B"/>
    <w:rsid w:val="00FF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1D9"/>
  </w:style>
  <w:style w:type="paragraph" w:styleId="3">
    <w:name w:val="heading 3"/>
    <w:basedOn w:val="a"/>
    <w:next w:val="a"/>
    <w:link w:val="30"/>
    <w:qFormat/>
    <w:rsid w:val="00B77C7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B1AD2"/>
    <w:pPr>
      <w:widowControl w:val="0"/>
      <w:autoSpaceDE w:val="0"/>
      <w:autoSpaceDN w:val="0"/>
      <w:adjustRightInd w:val="0"/>
      <w:spacing w:after="0" w:line="31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8B1AD2"/>
    <w:pPr>
      <w:widowControl w:val="0"/>
      <w:autoSpaceDE w:val="0"/>
      <w:autoSpaceDN w:val="0"/>
      <w:adjustRightInd w:val="0"/>
      <w:spacing w:after="0" w:line="319" w:lineRule="exact"/>
      <w:ind w:firstLine="68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8B1AD2"/>
    <w:rPr>
      <w:rFonts w:ascii="Times New Roman" w:hAnsi="Times New Roman" w:cs="Times New Roman" w:hint="default"/>
      <w:sz w:val="26"/>
      <w:szCs w:val="26"/>
    </w:rPr>
  </w:style>
  <w:style w:type="character" w:customStyle="1" w:styleId="30">
    <w:name w:val="Заголовок 3 Знак"/>
    <w:basedOn w:val="a0"/>
    <w:link w:val="3"/>
    <w:rsid w:val="00B77C72"/>
    <w:rPr>
      <w:rFonts w:ascii="Arial" w:eastAsia="Times New Roman" w:hAnsi="Arial" w:cs="Arial"/>
      <w:b/>
      <w:bCs/>
      <w:sz w:val="26"/>
      <w:szCs w:val="26"/>
    </w:rPr>
  </w:style>
  <w:style w:type="paragraph" w:styleId="a3">
    <w:name w:val="caption"/>
    <w:basedOn w:val="a"/>
    <w:next w:val="a"/>
    <w:qFormat/>
    <w:rsid w:val="00B77C72"/>
    <w:pPr>
      <w:snapToGrid w:val="0"/>
      <w:spacing w:after="0" w:line="240" w:lineRule="auto"/>
      <w:jc w:val="center"/>
    </w:pPr>
    <w:rPr>
      <w:rFonts w:ascii="Tahoma" w:eastAsia="Times New Roman" w:hAnsi="Tahoma" w:cs="Times New Roman"/>
      <w:color w:val="000000"/>
      <w:sz w:val="24"/>
      <w:szCs w:val="20"/>
      <w:lang w:val="uk-UA"/>
    </w:rPr>
  </w:style>
  <w:style w:type="paragraph" w:styleId="a4">
    <w:name w:val="Normal (Web)"/>
    <w:basedOn w:val="a"/>
    <w:uiPriority w:val="99"/>
    <w:unhideWhenUsed/>
    <w:rsid w:val="00B77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77C72"/>
    <w:pPr>
      <w:ind w:left="720"/>
      <w:contextualSpacing/>
    </w:pPr>
  </w:style>
  <w:style w:type="character" w:customStyle="1" w:styleId="FontStyle40">
    <w:name w:val="Font Style40"/>
    <w:basedOn w:val="a0"/>
    <w:uiPriority w:val="99"/>
    <w:rsid w:val="008A0794"/>
    <w:rPr>
      <w:rFonts w:ascii="Times New Roman" w:hAnsi="Times New Roman" w:cs="Times New Roman"/>
      <w:b/>
      <w:bCs/>
      <w:i/>
      <w:iCs/>
      <w:sz w:val="30"/>
      <w:szCs w:val="30"/>
    </w:rPr>
  </w:style>
  <w:style w:type="character" w:customStyle="1" w:styleId="2">
    <w:name w:val="Основной текст с отступом 2 Знак"/>
    <w:link w:val="20"/>
    <w:semiHidden/>
    <w:locked/>
    <w:rsid w:val="00D154DA"/>
    <w:rPr>
      <w:sz w:val="24"/>
      <w:szCs w:val="24"/>
      <w:lang w:val="uk-UA"/>
    </w:rPr>
  </w:style>
  <w:style w:type="paragraph" w:styleId="20">
    <w:name w:val="Body Text Indent 2"/>
    <w:basedOn w:val="a"/>
    <w:link w:val="2"/>
    <w:semiHidden/>
    <w:rsid w:val="00D154DA"/>
    <w:pPr>
      <w:spacing w:after="0" w:line="240" w:lineRule="auto"/>
      <w:ind w:left="2832" w:hanging="2832"/>
      <w:jc w:val="both"/>
    </w:pPr>
    <w:rPr>
      <w:sz w:val="24"/>
      <w:szCs w:val="24"/>
      <w:lang w:val="uk-UA"/>
    </w:rPr>
  </w:style>
  <w:style w:type="character" w:customStyle="1" w:styleId="21">
    <w:name w:val="Основной текст с отступом 2 Знак1"/>
    <w:basedOn w:val="a0"/>
    <w:link w:val="20"/>
    <w:uiPriority w:val="99"/>
    <w:semiHidden/>
    <w:rsid w:val="00D154DA"/>
  </w:style>
  <w:style w:type="paragraph" w:styleId="a6">
    <w:name w:val="header"/>
    <w:basedOn w:val="a"/>
    <w:link w:val="a7"/>
    <w:uiPriority w:val="99"/>
    <w:unhideWhenUsed/>
    <w:rsid w:val="007C6B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6BCF"/>
  </w:style>
  <w:style w:type="paragraph" w:styleId="a8">
    <w:name w:val="footer"/>
    <w:basedOn w:val="a"/>
    <w:link w:val="a9"/>
    <w:uiPriority w:val="99"/>
    <w:semiHidden/>
    <w:unhideWhenUsed/>
    <w:rsid w:val="007C6B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C6B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9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4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77</cp:revision>
  <cp:lastPrinted>2016-02-17T07:39:00Z</cp:lastPrinted>
  <dcterms:created xsi:type="dcterms:W3CDTF">2016-01-12T14:20:00Z</dcterms:created>
  <dcterms:modified xsi:type="dcterms:W3CDTF">2016-02-22T13:38:00Z</dcterms:modified>
</cp:coreProperties>
</file>