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CF32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МІНІСТЕРСТВО ОСВІТИ І НАУКИ УКРАЇНИ</w:t>
      </w:r>
    </w:p>
    <w:p w14:paraId="38DAA2FB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36AB4DBA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ДЕПАРТАМЕНТ ОСВІТИ І НАУКИ</w:t>
      </w:r>
    </w:p>
    <w:p w14:paraId="64D1AA8A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СУМСЬКОЇ ОБЛАСНОЇ ДЕРЖАВНОЇ АДМІНІСТРАЦІЇ</w:t>
      </w:r>
    </w:p>
    <w:p w14:paraId="5A886565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3DA6B7CC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КОМУНАЛЬНИЙ ЗАКЛАД СУМСЬКОЇ ОБЛАСНОЇ РАДИ –</w:t>
      </w:r>
    </w:p>
    <w:p w14:paraId="3FE5DA5C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ОБЛАСНИЙ ЦЕНТР ПОЗАШКІЛЬНОЇ ОСВІТИ</w:t>
      </w:r>
    </w:p>
    <w:p w14:paraId="6FF6DFAC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 РОБОТИ З ТАЛАНОВИТОЮ МОЛОДДЮ</w:t>
      </w:r>
    </w:p>
    <w:p w14:paraId="6CEFCB08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464CF45B" w14:textId="77777777" w:rsidR="009A0EEF" w:rsidRDefault="009A0EEF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11472A0B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Костянтин ЯЦЕНКО</w:t>
      </w:r>
    </w:p>
    <w:p w14:paraId="72249972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011FA620" w14:textId="77777777" w:rsidR="009A0EEF" w:rsidRDefault="002F4E7F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Інформатика</w:t>
      </w:r>
    </w:p>
    <w:p w14:paraId="3634C8E8" w14:textId="77777777" w:rsidR="009A0EEF" w:rsidRDefault="009A0EEF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220C375D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Навчальна програма з позашкільної освіти</w:t>
      </w:r>
    </w:p>
    <w:p w14:paraId="49B4A9E0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науково-технічного </w:t>
      </w:r>
      <w:r>
        <w:rPr>
          <w:color w:val="000000"/>
          <w:sz w:val="28"/>
          <w:szCs w:val="28"/>
        </w:rPr>
        <w:t>напряму</w:t>
      </w:r>
    </w:p>
    <w:p w14:paraId="32E5CDF8" w14:textId="77777777" w:rsidR="009A0EEF" w:rsidRDefault="009A0EEF">
      <w:pPr>
        <w:spacing w:line="360" w:lineRule="auto"/>
        <w:rPr>
          <w:color w:val="000000"/>
          <w:sz w:val="28"/>
          <w:szCs w:val="28"/>
        </w:rPr>
      </w:pPr>
    </w:p>
    <w:p w14:paraId="351B6388" w14:textId="77777777" w:rsidR="009A0EEF" w:rsidRDefault="009A0EEF">
      <w:pPr>
        <w:spacing w:line="360" w:lineRule="auto"/>
        <w:rPr>
          <w:color w:val="000000"/>
          <w:sz w:val="28"/>
          <w:szCs w:val="28"/>
        </w:rPr>
      </w:pPr>
    </w:p>
    <w:p w14:paraId="76C63A56" w14:textId="77777777" w:rsidR="009A0EEF" w:rsidRDefault="002F4E7F">
      <w:pPr>
        <w:spacing w:line="360" w:lineRule="auto"/>
        <w:jc w:val="center"/>
        <w:rPr>
          <w:color w:val="000000"/>
        </w:rPr>
      </w:pPr>
      <w:r>
        <w:t>Вищий</w:t>
      </w:r>
      <w:r>
        <w:rPr>
          <w:color w:val="000000"/>
        </w:rPr>
        <w:t xml:space="preserve"> рівень</w:t>
      </w:r>
    </w:p>
    <w:p w14:paraId="2DB8DE98" w14:textId="77777777" w:rsidR="009A0EEF" w:rsidRDefault="009A0EEF">
      <w:pPr>
        <w:spacing w:line="360" w:lineRule="auto"/>
        <w:jc w:val="center"/>
        <w:rPr>
          <w:color w:val="000000"/>
        </w:rPr>
      </w:pPr>
    </w:p>
    <w:p w14:paraId="28402FAF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рік навчання</w:t>
      </w:r>
    </w:p>
    <w:p w14:paraId="41720479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4E225CC4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174D97A2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16BEDFD2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339D3715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3156F885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7088E2A0" w14:textId="345EEE39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322224D9" w14:textId="77777777" w:rsidR="00D9400B" w:rsidRDefault="00D9400B">
      <w:pPr>
        <w:spacing w:line="360" w:lineRule="auto"/>
        <w:jc w:val="center"/>
        <w:rPr>
          <w:color w:val="000000"/>
          <w:sz w:val="28"/>
          <w:szCs w:val="28"/>
        </w:rPr>
      </w:pPr>
    </w:p>
    <w:p w14:paraId="4E6B0BEF" w14:textId="77777777" w:rsidR="009A0EEF" w:rsidRDefault="009A0EEF">
      <w:pPr>
        <w:spacing w:line="360" w:lineRule="auto"/>
        <w:jc w:val="center"/>
        <w:rPr>
          <w:color w:val="000000"/>
          <w:sz w:val="28"/>
          <w:szCs w:val="28"/>
        </w:rPr>
      </w:pPr>
    </w:p>
    <w:p w14:paraId="7BB5BABE" w14:textId="77777777" w:rsidR="009A0EEF" w:rsidRDefault="002F4E7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 Суми – 2025</w:t>
      </w:r>
    </w:p>
    <w:p w14:paraId="05CA12F2" w14:textId="77777777" w:rsidR="009A0EEF" w:rsidRDefault="009A0EE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34459493" w14:textId="77777777" w:rsidR="009A0EEF" w:rsidRDefault="002F4E7F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Автор: </w:t>
      </w:r>
    </w:p>
    <w:p w14:paraId="6C6189E4" w14:textId="77777777" w:rsidR="009A0EEF" w:rsidRDefault="002F4E7F">
      <w:pPr>
        <w:spacing w:line="360" w:lineRule="auto"/>
        <w:jc w:val="both"/>
      </w:pPr>
      <w:r>
        <w:rPr>
          <w:sz w:val="28"/>
          <w:szCs w:val="28"/>
        </w:rPr>
        <w:t>Яценко Костянтин Сергійович</w:t>
      </w:r>
      <w:r>
        <w:rPr>
          <w:color w:val="000000"/>
          <w:sz w:val="28"/>
          <w:szCs w:val="28"/>
        </w:rPr>
        <w:t xml:space="preserve"> – керівник гуртка комунального закладу Сумської обласної ради – обласного центру позашкільної освіти та </w:t>
      </w:r>
      <w:r>
        <w:rPr>
          <w:color w:val="000000"/>
          <w:sz w:val="28"/>
          <w:szCs w:val="28"/>
        </w:rPr>
        <w:br/>
        <w:t>роботи з талановитою молоддю.</w:t>
      </w:r>
    </w:p>
    <w:p w14:paraId="74F3DC65" w14:textId="77777777" w:rsidR="009A0EEF" w:rsidRDefault="002F4E7F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Рецензенти: </w:t>
      </w:r>
    </w:p>
    <w:p w14:paraId="4CA4C954" w14:textId="77777777" w:rsidR="001B5B1E" w:rsidRDefault="002F4E7F" w:rsidP="001B5B1E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Южаков</w:t>
      </w:r>
      <w:proofErr w:type="spellEnd"/>
      <w:r>
        <w:rPr>
          <w:sz w:val="28"/>
          <w:szCs w:val="28"/>
        </w:rPr>
        <w:t xml:space="preserve"> Євген Євгенович – методист комунального закладу Сумської обласної ради – обласного центру позашкільної освіти та </w:t>
      </w:r>
      <w:r>
        <w:rPr>
          <w:sz w:val="28"/>
          <w:szCs w:val="28"/>
        </w:rPr>
        <w:br/>
        <w:t>роботи з талановитою молоддю.</w:t>
      </w:r>
    </w:p>
    <w:p w14:paraId="3E407994" w14:textId="1F66FA80" w:rsidR="001B5B1E" w:rsidRPr="001B5B1E" w:rsidRDefault="001B5B1E" w:rsidP="001B5B1E">
      <w:pPr>
        <w:spacing w:line="360" w:lineRule="auto"/>
        <w:jc w:val="both"/>
        <w:rPr>
          <w:sz w:val="28"/>
          <w:szCs w:val="28"/>
        </w:rPr>
      </w:pPr>
      <w:r w:rsidRPr="001B5B1E">
        <w:t xml:space="preserve"> </w:t>
      </w:r>
      <w:sdt>
        <w:sdtPr>
          <w:tag w:val="goog_rdk_0"/>
          <w:id w:val="1202710744"/>
        </w:sdtPr>
        <w:sdtEndPr/>
        <w:sdtContent>
          <w:r w:rsidRPr="001B5B1E">
            <w:rPr>
              <w:rFonts w:eastAsia="Gungsuh"/>
              <w:sz w:val="28"/>
              <w:szCs w:val="28"/>
            </w:rPr>
            <w:t>Тихенко Лариса Володимирівна − кандидат педагогічних наук, доцент кафедри теорії і методики змісту освіти Комунального закладу Сумський обласний інститут післядипломної педагогічної освіти.</w:t>
          </w:r>
        </w:sdtContent>
      </w:sdt>
    </w:p>
    <w:p w14:paraId="4A84F3B0" w14:textId="77777777" w:rsidR="001B5B1E" w:rsidRDefault="001B5B1E" w:rsidP="001B5B1E">
      <w:pPr>
        <w:spacing w:line="360" w:lineRule="auto"/>
        <w:jc w:val="both"/>
        <w:rPr>
          <w:b/>
          <w:sz w:val="28"/>
          <w:szCs w:val="28"/>
        </w:rPr>
      </w:pPr>
    </w:p>
    <w:p w14:paraId="4A5B1689" w14:textId="6985875E" w:rsidR="009A0EEF" w:rsidRDefault="009A0EEF">
      <w:pPr>
        <w:spacing w:line="360" w:lineRule="auto"/>
        <w:jc w:val="both"/>
        <w:rPr>
          <w:sz w:val="28"/>
          <w:szCs w:val="28"/>
        </w:rPr>
      </w:pPr>
    </w:p>
    <w:p w14:paraId="2F04CCA6" w14:textId="77777777" w:rsidR="009A0EEF" w:rsidRDefault="009A0EEF">
      <w:pPr>
        <w:spacing w:line="360" w:lineRule="auto"/>
        <w:jc w:val="both"/>
        <w:rPr>
          <w:b/>
          <w:sz w:val="28"/>
          <w:szCs w:val="28"/>
        </w:rPr>
      </w:pPr>
    </w:p>
    <w:p w14:paraId="662BBA91" w14:textId="77777777" w:rsidR="009A0EEF" w:rsidRDefault="009A0EE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36A14AB5" w14:textId="77777777" w:rsidR="009A0EEF" w:rsidRDefault="009A0EEF">
      <w:pPr>
        <w:spacing w:line="360" w:lineRule="auto"/>
        <w:rPr>
          <w:b/>
          <w:color w:val="000000"/>
          <w:sz w:val="28"/>
          <w:szCs w:val="28"/>
        </w:rPr>
      </w:pPr>
    </w:p>
    <w:p w14:paraId="64BBC929" w14:textId="77777777" w:rsidR="009A0EEF" w:rsidRDefault="009A0EEF">
      <w:pPr>
        <w:spacing w:line="360" w:lineRule="auto"/>
        <w:rPr>
          <w:b/>
          <w:color w:val="000000"/>
        </w:rPr>
      </w:pPr>
    </w:p>
    <w:p w14:paraId="132107B5" w14:textId="77777777" w:rsidR="009A0EEF" w:rsidRDefault="009A0EEF">
      <w:pPr>
        <w:spacing w:line="360" w:lineRule="auto"/>
        <w:rPr>
          <w:b/>
          <w:color w:val="000000"/>
        </w:rPr>
      </w:pPr>
    </w:p>
    <w:p w14:paraId="75316E1D" w14:textId="77777777" w:rsidR="009A0EEF" w:rsidRDefault="009A0EEF">
      <w:pPr>
        <w:spacing w:line="360" w:lineRule="auto"/>
        <w:rPr>
          <w:b/>
          <w:color w:val="000000"/>
          <w:sz w:val="28"/>
          <w:szCs w:val="28"/>
        </w:rPr>
      </w:pPr>
    </w:p>
    <w:p w14:paraId="045A33B1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137DC92C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5B9B557B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712B27DF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1FA58E33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2D4CFB7E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7D58D6C1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54339CFA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5B1A0E31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119F52CF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1A1F825A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45D87004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1B4E2192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ПОЯСНЮВАЛЬНА ЗАПИСКА</w:t>
      </w:r>
    </w:p>
    <w:p w14:paraId="1F6AA8E5" w14:textId="77777777" w:rsidR="009A0EEF" w:rsidRDefault="009A0EEF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59DE1E46" w14:textId="77777777" w:rsidR="009A0EEF" w:rsidRDefault="002F4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Навчальна програма «Інформатика» має технічно-наукову спрямованість і передбачає поглиблений рівень засвоєння навчального матеріалу з інформатики, програмування та технічної творчості.</w:t>
      </w:r>
    </w:p>
    <w:p w14:paraId="393C4F67" w14:textId="77777777" w:rsidR="009A0EEF" w:rsidRDefault="002F4E7F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Актуальність </w:t>
      </w:r>
      <w:r>
        <w:rPr>
          <w:sz w:val="28"/>
          <w:szCs w:val="28"/>
        </w:rPr>
        <w:t xml:space="preserve">навчальної програми полягає в тому, що вона відповідає сучасним вимогам позашкільної освіти, спрямована на формування ключових </w:t>
      </w:r>
      <w:proofErr w:type="spellStart"/>
      <w:r>
        <w:rPr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 xml:space="preserve"> вихованців, умінню критично мислити і робити обґрунтовані висновки, отримувати навички співпраці в команді та ефективного спілкування; розвиток ініціативності, креативності та здатності до саморозвитку; наукової грамотності і технологічної обізнаності, необхідні в сучасному світі. Окрім того, програма спрямована на подолання освітніх втрат з інформатики шляхом упровадження практико-орієнтованого навчання, індивідуального підходу та використання сучасних технологій, що забезпечує вирівнювання освітніх можливостей вихованців і їхню готовність до подальшого успішного навчання та самореалізації.</w:t>
      </w:r>
    </w:p>
    <w:p w14:paraId="59BEF271" w14:textId="77777777" w:rsidR="009A0EEF" w:rsidRDefault="002F4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Педагогічне значення програми полягає у формуванні в здобувачів освіти знань про основи програмування та побудову алгоритмів, </w:t>
      </w:r>
      <w:proofErr w:type="spellStart"/>
      <w:r>
        <w:rPr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 xml:space="preserve"> у сфері роботи з комп’ютером та сучасними інформаційними технологіями. </w:t>
      </w:r>
    </w:p>
    <w:p w14:paraId="0D67B298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222222"/>
          <w:sz w:val="28"/>
          <w:szCs w:val="28"/>
          <w:highlight w:val="white"/>
        </w:rPr>
        <w:t xml:space="preserve">Програма орієнтована </w:t>
      </w:r>
      <w:r>
        <w:rPr>
          <w:color w:val="222222"/>
          <w:sz w:val="28"/>
          <w:szCs w:val="28"/>
        </w:rPr>
        <w:t xml:space="preserve">на інтегрований підхід </w:t>
      </w:r>
      <w:r>
        <w:rPr>
          <w:color w:val="222222"/>
          <w:sz w:val="28"/>
          <w:szCs w:val="28"/>
          <w:highlight w:val="white"/>
        </w:rPr>
        <w:t>до вивчення інформатики, що дозволяє здобувачам освіти краще розуміти взаємозв’язки між природними явищами, людською діяльністю та технічним прогресом. Вона забезпечує розвиток цілісного уявлення про світ, сприяє усвідомленому вибору поведінки у природному та соціальному середовищі, а також формує основи наукового мислення.</w:t>
      </w:r>
    </w:p>
    <w:p w14:paraId="5E3B2704" w14:textId="77777777" w:rsidR="009A0EEF" w:rsidRDefault="002F4E7F">
      <w:pPr>
        <w:tabs>
          <w:tab w:val="left" w:pos="1785"/>
        </w:tabs>
        <w:spacing w:line="360" w:lineRule="auto"/>
        <w:ind w:firstLine="709"/>
        <w:jc w:val="both"/>
      </w:pPr>
      <w:r>
        <w:rPr>
          <w:sz w:val="28"/>
          <w:szCs w:val="28"/>
        </w:rPr>
        <w:t xml:space="preserve">Навчальна програма побудована за лінійним способом, за яким  навчальний  матеріал реалізується систематично і послідовно з поступовим ускладненням. </w:t>
      </w:r>
    </w:p>
    <w:p w14:paraId="1E54AE54" w14:textId="77777777" w:rsidR="009A0EEF" w:rsidRDefault="002F4E7F">
      <w:pPr>
        <w:tabs>
          <w:tab w:val="left" w:pos="178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Програма побудована відповідно до вікових особливостей учнів 9 класу та враховує їхні інтереси й освітні потреби. Особливу увагу приділено проектній </w:t>
      </w:r>
      <w:r>
        <w:rPr>
          <w:sz w:val="28"/>
          <w:szCs w:val="28"/>
        </w:rPr>
        <w:lastRenderedPageBreak/>
        <w:t xml:space="preserve">діяльності, що дає можливість застосовувати отримані знання на практиці – створювати власні інформаційні продукти, програмні проекти, 3D-моделі, презентації та </w:t>
      </w:r>
      <w:proofErr w:type="spellStart"/>
      <w:r>
        <w:rPr>
          <w:sz w:val="28"/>
          <w:szCs w:val="28"/>
        </w:rPr>
        <w:t>вебсторінки</w:t>
      </w:r>
      <w:proofErr w:type="spellEnd"/>
      <w:r>
        <w:rPr>
          <w:sz w:val="28"/>
          <w:szCs w:val="28"/>
        </w:rPr>
        <w:t>.</w:t>
      </w:r>
    </w:p>
    <w:p w14:paraId="31B0993E" w14:textId="77777777" w:rsidR="009A0EEF" w:rsidRDefault="002F4E7F">
      <w:pPr>
        <w:widowControl w:val="0"/>
        <w:spacing w:before="240" w:after="24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Серед переваг програми слід відзначити: практичну спрямованість та поєднання різних напрямів інформатики; акцент на формуванні цифрової грамотності та інформаційної безпеки; розвиток логічного та алгоритмічного мислення; інтеграцію сучасних технологій (3D-моделювання, веб-дизайн, мультимедійні засоби).</w:t>
      </w:r>
    </w:p>
    <w:p w14:paraId="5EF3B95C" w14:textId="77777777" w:rsidR="009A0EEF" w:rsidRDefault="002F4E7F">
      <w:pPr>
        <w:widowControl w:val="0"/>
        <w:spacing w:line="360" w:lineRule="auto"/>
        <w:ind w:firstLine="720"/>
        <w:jc w:val="both"/>
      </w:pPr>
      <w:r>
        <w:rPr>
          <w:sz w:val="28"/>
          <w:szCs w:val="28"/>
        </w:rPr>
        <w:t>Зміст навчальної програми побудовано на принципах інтеграції, доступності та прикладного підходу, що дає змогу вихованцям не лише запам’ятовувати факти, а й розуміти як взаємопов’язану систему, бути допитливими, критично мислити та брати активну участь у житті суспільства.</w:t>
      </w:r>
    </w:p>
    <w:p w14:paraId="471AF675" w14:textId="77777777" w:rsidR="009A0EEF" w:rsidRDefault="002F4E7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Новизна</w:t>
      </w:r>
      <w:r>
        <w:rPr>
          <w:sz w:val="28"/>
          <w:szCs w:val="28"/>
        </w:rPr>
        <w:t xml:space="preserve"> програми полягає у створенні з урахуванням вікових особливостей вихованців  моделі основних видів навчально-творчої діяльності в процесі роботи гуртків і творчих об’єднань за інформаційно-технічним профілем.</w:t>
      </w:r>
    </w:p>
    <w:p w14:paraId="706DBFE4" w14:textId="194C0054" w:rsidR="009A0EEF" w:rsidRDefault="002F4E7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STEM-методи та засоби</w:t>
      </w:r>
      <w:r>
        <w:rPr>
          <w:sz w:val="28"/>
          <w:szCs w:val="28"/>
        </w:rPr>
        <w:t xml:space="preserve"> відіграють важливу роль у підвищенні ефективності освітнього процесу, оскільки інтегрують науку, технології, інженерію та математику в єдину систему знань. Вони сприяють розвитку критичного мислення, дослідницьких навичок, здатності до аналізу та самостійного вирішення проблем. Завдяки застосуванню STEM-підходу </w:t>
      </w:r>
      <w:r w:rsidR="00504CBC">
        <w:rPr>
          <w:sz w:val="28"/>
          <w:szCs w:val="28"/>
          <w:lang w:val="uk-UA"/>
        </w:rPr>
        <w:t>здобувачі освіти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вчаться</w:t>
      </w:r>
      <w:proofErr w:type="spellEnd"/>
      <w:r>
        <w:rPr>
          <w:sz w:val="28"/>
          <w:szCs w:val="28"/>
        </w:rPr>
        <w:t xml:space="preserve"> використовувати набуті цифрові знання на практиці – під час практичної роботи, </w:t>
      </w:r>
      <w:proofErr w:type="spellStart"/>
      <w:r>
        <w:rPr>
          <w:sz w:val="28"/>
          <w:szCs w:val="28"/>
        </w:rPr>
        <w:t>проєктної</w:t>
      </w:r>
      <w:proofErr w:type="spellEnd"/>
      <w:r>
        <w:rPr>
          <w:sz w:val="28"/>
          <w:szCs w:val="28"/>
        </w:rPr>
        <w:t xml:space="preserve"> діяльності, моделювання </w:t>
      </w:r>
      <w:r w:rsidR="001B5B1E">
        <w:rPr>
          <w:sz w:val="28"/>
          <w:szCs w:val="28"/>
          <w:lang w:val="uk-UA"/>
        </w:rPr>
        <w:t>цифрових</w:t>
      </w:r>
      <w:r>
        <w:rPr>
          <w:sz w:val="28"/>
          <w:szCs w:val="28"/>
        </w:rPr>
        <w:t xml:space="preserve"> процесів. Це робить навчання більш цікавим, </w:t>
      </w:r>
      <w:proofErr w:type="spellStart"/>
      <w:r>
        <w:rPr>
          <w:sz w:val="28"/>
          <w:szCs w:val="28"/>
        </w:rPr>
        <w:t>практикоорієнтованим</w:t>
      </w:r>
      <w:proofErr w:type="spellEnd"/>
      <w:r>
        <w:rPr>
          <w:sz w:val="28"/>
          <w:szCs w:val="28"/>
        </w:rPr>
        <w:t xml:space="preserve"> і сучасним, готуючи вихованців до викликів 21-го століття.</w:t>
      </w:r>
    </w:p>
    <w:p w14:paraId="3D67826B" w14:textId="77777777" w:rsidR="009A0EEF" w:rsidRDefault="002F4E7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Навчальна програма вищого рівня передбачає 1 рік навчання (36 год, 1 год на тиждень) та спрямована на дітей старшого шкільного віку, зокрема            </w:t>
      </w:r>
    </w:p>
    <w:p w14:paraId="47030EA0" w14:textId="77777777" w:rsidR="009A0EEF" w:rsidRDefault="002F4E7F">
      <w:pPr>
        <w:spacing w:line="36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 класу. Кількість вихованців у гуртку – до 15 осіб.</w:t>
      </w:r>
    </w:p>
    <w:p w14:paraId="5B54DC1A" w14:textId="77777777" w:rsidR="009A0EEF" w:rsidRDefault="002F4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Метою</w:t>
      </w:r>
      <w:r>
        <w:rPr>
          <w:color w:val="000000"/>
          <w:sz w:val="28"/>
          <w:szCs w:val="28"/>
        </w:rPr>
        <w:t xml:space="preserve"> програми </w:t>
      </w:r>
      <w:r>
        <w:rPr>
          <w:sz w:val="28"/>
          <w:szCs w:val="28"/>
        </w:rPr>
        <w:t xml:space="preserve">– формування у здобувачів освіти цілісного уявлення про інформаційні процеси та цифровий світ через розвиток пізнавального інтересу, алгоритмічного мислення та цифрової грамотності. </w:t>
      </w:r>
    </w:p>
    <w:p w14:paraId="618CB253" w14:textId="77777777" w:rsidR="009A0EEF" w:rsidRDefault="002F4E7F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Особлива увага приділяється розвитку ключових </w:t>
      </w:r>
      <w:proofErr w:type="spellStart"/>
      <w:r>
        <w:rPr>
          <w:color w:val="000000"/>
          <w:sz w:val="28"/>
          <w:szCs w:val="28"/>
        </w:rPr>
        <w:t>компетентностей</w:t>
      </w:r>
      <w:proofErr w:type="spellEnd"/>
      <w:r>
        <w:rPr>
          <w:color w:val="000000"/>
          <w:sz w:val="28"/>
          <w:szCs w:val="28"/>
        </w:rPr>
        <w:t>, зокрема критичного мислення, вміння працювати в команді, комунікації, ініціативності та технологічної обізнаності.</w:t>
      </w:r>
      <w:r>
        <w:rPr>
          <w:i/>
          <w:color w:val="000000"/>
          <w:sz w:val="28"/>
          <w:szCs w:val="28"/>
        </w:rPr>
        <w:t xml:space="preserve"> </w:t>
      </w:r>
    </w:p>
    <w:p w14:paraId="6DA21508" w14:textId="77777777" w:rsidR="009A0EEF" w:rsidRDefault="002F4E7F">
      <w:pPr>
        <w:spacing w:line="360" w:lineRule="auto"/>
        <w:ind w:firstLine="709"/>
        <w:jc w:val="both"/>
      </w:pPr>
      <w:r>
        <w:rPr>
          <w:i/>
          <w:color w:val="000000"/>
          <w:sz w:val="28"/>
          <w:szCs w:val="28"/>
        </w:rPr>
        <w:t xml:space="preserve">Основні завдання </w:t>
      </w:r>
      <w:r>
        <w:rPr>
          <w:color w:val="000000"/>
          <w:sz w:val="28"/>
          <w:szCs w:val="28"/>
        </w:rPr>
        <w:t xml:space="preserve">навчальної програми полягають у формуванні ключових </w:t>
      </w:r>
      <w:proofErr w:type="spellStart"/>
      <w:r>
        <w:rPr>
          <w:color w:val="000000"/>
          <w:sz w:val="28"/>
          <w:szCs w:val="28"/>
        </w:rPr>
        <w:t>компетентностей</w:t>
      </w:r>
      <w:proofErr w:type="spellEnd"/>
      <w:r>
        <w:rPr>
          <w:color w:val="000000"/>
          <w:sz w:val="28"/>
          <w:szCs w:val="28"/>
        </w:rPr>
        <w:t>:</w:t>
      </w:r>
    </w:p>
    <w:p w14:paraId="7E0DCFE9" w14:textId="77777777" w:rsidR="009A0EEF" w:rsidRDefault="002F4E7F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</w:pPr>
      <w:r>
        <w:rPr>
          <w:i/>
          <w:color w:val="000000"/>
          <w:sz w:val="28"/>
          <w:szCs w:val="28"/>
        </w:rPr>
        <w:t>пізнавальної</w:t>
      </w:r>
      <w:r>
        <w:rPr>
          <w:color w:val="000000"/>
          <w:sz w:val="28"/>
          <w:szCs w:val="28"/>
        </w:rPr>
        <w:t xml:space="preserve"> – </w:t>
      </w:r>
      <w:r>
        <w:rPr>
          <w:sz w:val="28"/>
          <w:szCs w:val="28"/>
        </w:rPr>
        <w:t xml:space="preserve">засвоюють теоретичні основи інформатики, зокрема поняття інформації, даних, алгоритму, системи та моделі. Значна увага приділяється основам алгоритмізації та програмування, принципам побудови й оптимізації алгоритмів, структурі даних та методам їх опрацювання; </w:t>
      </w:r>
    </w:p>
    <w:p w14:paraId="72EE0F28" w14:textId="77777777" w:rsidR="009A0EEF" w:rsidRDefault="002F4E7F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>
        <w:tab/>
      </w:r>
      <w:r>
        <w:rPr>
          <w:i/>
          <w:color w:val="000000"/>
          <w:sz w:val="28"/>
          <w:szCs w:val="28"/>
        </w:rPr>
        <w:t>практичної</w:t>
      </w:r>
      <w:r>
        <w:rPr>
          <w:color w:val="000000"/>
          <w:sz w:val="28"/>
          <w:szCs w:val="28"/>
        </w:rPr>
        <w:t xml:space="preserve"> – </w:t>
      </w:r>
      <w:r>
        <w:rPr>
          <w:sz w:val="28"/>
          <w:szCs w:val="28"/>
        </w:rPr>
        <w:t xml:space="preserve">програма спрямована на розвиток у здобувачів освіти практичних умінь та навичок у сфері роботи з інформацією, алгоритмізації та програмування, комп’ютерної графіки, 3D-моделювання, </w:t>
      </w:r>
      <w:proofErr w:type="spellStart"/>
      <w:r>
        <w:rPr>
          <w:sz w:val="28"/>
          <w:szCs w:val="28"/>
        </w:rPr>
        <w:t>вебтехнологій</w:t>
      </w:r>
      <w:proofErr w:type="spellEnd"/>
      <w:r>
        <w:rPr>
          <w:sz w:val="28"/>
          <w:szCs w:val="28"/>
        </w:rPr>
        <w:t xml:space="preserve"> і безпечного користування мережею Інтернет. Вона містить як теоретичний матеріал, так і практичні завдання, які забезпечують формування </w:t>
      </w:r>
      <w:proofErr w:type="spellStart"/>
      <w:r>
        <w:rPr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 xml:space="preserve"> у сфері цифрової грамотності, критичного мислення та творчості.</w:t>
      </w:r>
      <w:r>
        <w:rPr>
          <w:color w:val="000000"/>
          <w:sz w:val="28"/>
          <w:szCs w:val="28"/>
        </w:rPr>
        <w:t>;</w:t>
      </w:r>
    </w:p>
    <w:p w14:paraId="31C878EE" w14:textId="77777777" w:rsidR="009A0EEF" w:rsidRDefault="002F4E7F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творчої </w:t>
      </w:r>
      <w:r>
        <w:rPr>
          <w:color w:val="000000"/>
          <w:sz w:val="28"/>
          <w:szCs w:val="28"/>
        </w:rPr>
        <w:t>– розвивати здатність генерувати нові ідеї, знаходити нестандартні рішення, уявляти, створювати і втілювати власні задуми; моделювати ситуації, створювати міні-</w:t>
      </w:r>
      <w:r>
        <w:rPr>
          <w:sz w:val="28"/>
          <w:szCs w:val="28"/>
        </w:rPr>
        <w:t>проекти</w:t>
      </w:r>
      <w:r>
        <w:rPr>
          <w:color w:val="000000"/>
          <w:sz w:val="28"/>
          <w:szCs w:val="28"/>
        </w:rPr>
        <w:t>, презентації,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тощо; вчитися виражати себе через слово, дослідницьку діяльність, а також цінувати власну і чужу творчість, що сприяє розвитку самовираження, естетичного смаку і впевненості у власних силах;</w:t>
      </w:r>
    </w:p>
    <w:p w14:paraId="72D3FEA0" w14:textId="77777777" w:rsidR="009A0EEF" w:rsidRDefault="002F4E7F">
      <w:pPr>
        <w:numPr>
          <w:ilvl w:val="0"/>
          <w:numId w:val="3"/>
        </w:numPr>
        <w:tabs>
          <w:tab w:val="left" w:pos="851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соціальної </w:t>
      </w:r>
      <w:r>
        <w:rPr>
          <w:color w:val="000000"/>
          <w:sz w:val="28"/>
          <w:szCs w:val="28"/>
        </w:rPr>
        <w:t>–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виховувати вміння ефективно взаємодіяти з іншими людьми, працювати в команді, дотримуватися правил співжиття в суспільстві та розв’язувати конфлікти мирним шляхом; вчитися поважати думку інших, співпереживати, брати на себе відповідальність за спільну справу, а також розуміти роль кожного в суспільстві — від родини до громади. </w:t>
      </w:r>
    </w:p>
    <w:p w14:paraId="49DC3ADB" w14:textId="32B8DDE1" w:rsidR="009A0EEF" w:rsidRDefault="002F4E7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Подолання навчальних втрат з інформатики</w:t>
      </w:r>
      <w:r>
        <w:rPr>
          <w:color w:val="000000"/>
          <w:sz w:val="28"/>
          <w:szCs w:val="28"/>
        </w:rPr>
        <w:t xml:space="preserve"> у межах програми реалізується через індивідуалізацію навчання, використання діагностичних інструментів для виявлення прогалин, застосування інтерактивних методів, STEM-підходів, а також залучення вихованців до дослідницької та </w:t>
      </w:r>
      <w:proofErr w:type="spellStart"/>
      <w:r>
        <w:rPr>
          <w:color w:val="000000"/>
          <w:sz w:val="28"/>
          <w:szCs w:val="28"/>
        </w:rPr>
        <w:t>проєктної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 xml:space="preserve">діяльності. Важливим є створення підтримувального освітнього середовища, що сприятиме відновленню інтересу до </w:t>
      </w:r>
      <w:r w:rsidR="00504CBC">
        <w:rPr>
          <w:color w:val="000000"/>
          <w:sz w:val="28"/>
          <w:szCs w:val="28"/>
          <w:lang w:val="uk-UA"/>
        </w:rPr>
        <w:t>інформатики</w:t>
      </w:r>
      <w:r>
        <w:rPr>
          <w:color w:val="000000"/>
          <w:sz w:val="28"/>
          <w:szCs w:val="28"/>
        </w:rPr>
        <w:t xml:space="preserve"> та посиленню мотивації до навчання.</w:t>
      </w:r>
    </w:p>
    <w:p w14:paraId="20CAD1C8" w14:textId="77777777" w:rsidR="009A0EEF" w:rsidRDefault="002F4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Реалізація завдань навчальної програми забезпечується використанням таких методів: переконання – формування впевненості в суспільній корисності </w:t>
      </w:r>
      <w:proofErr w:type="spellStart"/>
      <w:r>
        <w:rPr>
          <w:sz w:val="28"/>
          <w:szCs w:val="28"/>
        </w:rPr>
        <w:t>освітньо</w:t>
      </w:r>
      <w:proofErr w:type="spellEnd"/>
      <w:r>
        <w:rPr>
          <w:sz w:val="28"/>
          <w:szCs w:val="28"/>
        </w:rPr>
        <w:t>-пізнавальної діяльності у процесі розв’язання навчально-творчих завдань за темами програми; стимулювання – різноманітні форми заохочення та змагання; особистий приклад – діяльність педагога, який має бути взірцем для вихованців гуртка; самопідготовка вихованців – моральне самовдосконалення, самоконтроль.</w:t>
      </w:r>
    </w:p>
    <w:p w14:paraId="1FDEA08D" w14:textId="77777777" w:rsidR="009A0EEF" w:rsidRDefault="002F4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Програмою передбачено змішану форму навчання, що поєднує очну й дистанційну форми. У змісті розділів подано орієнтовний перелік освітніх інтернет-ресурсів і платформ для використання в освітньому процесі.</w:t>
      </w:r>
    </w:p>
    <w:p w14:paraId="3AC21239" w14:textId="77777777" w:rsidR="009A0EEF" w:rsidRDefault="002F4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Формами контролю за результативністю навчання є: підсумкові, залікові заняття, опитування, виконання тестових і контрольних вправ, проходження вікторин, квестів, презентація STEM-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тощо.</w:t>
      </w:r>
      <w:r>
        <w:br w:type="page"/>
      </w:r>
    </w:p>
    <w:p w14:paraId="4241D5BF" w14:textId="77777777" w:rsidR="009A0EEF" w:rsidRDefault="009A0EE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72B1CD56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НАВЧАЛЬНО-ТЕМАТИЧНИЙ ПЛАН</w:t>
      </w:r>
    </w:p>
    <w:p w14:paraId="2A1F4AFD" w14:textId="77777777" w:rsidR="009A0EEF" w:rsidRDefault="009A0EEF">
      <w:pPr>
        <w:spacing w:line="360" w:lineRule="auto"/>
        <w:ind w:firstLine="567"/>
        <w:jc w:val="center"/>
        <w:rPr>
          <w:b/>
          <w:sz w:val="16"/>
          <w:szCs w:val="16"/>
        </w:rPr>
      </w:pPr>
    </w:p>
    <w:tbl>
      <w:tblPr>
        <w:tblStyle w:val="afc"/>
        <w:tblW w:w="97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1"/>
        <w:gridCol w:w="1745"/>
        <w:gridCol w:w="1661"/>
        <w:gridCol w:w="1353"/>
      </w:tblGrid>
      <w:tr w:rsidR="009A0EEF" w14:paraId="0F10EE5E" w14:textId="77777777">
        <w:trPr>
          <w:trHeight w:val="961"/>
          <w:jc w:val="center"/>
        </w:trPr>
        <w:tc>
          <w:tcPr>
            <w:tcW w:w="5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C915F" w14:textId="77777777" w:rsidR="009A0EEF" w:rsidRDefault="002F4E7F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 теми</w:t>
            </w:r>
          </w:p>
        </w:tc>
        <w:tc>
          <w:tcPr>
            <w:tcW w:w="4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1AB99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 годин</w:t>
            </w:r>
          </w:p>
        </w:tc>
      </w:tr>
      <w:tr w:rsidR="009A0EEF" w14:paraId="3CF84B12" w14:textId="77777777">
        <w:trPr>
          <w:trHeight w:val="835"/>
          <w:jc w:val="center"/>
        </w:trPr>
        <w:tc>
          <w:tcPr>
            <w:tcW w:w="5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54133" w14:textId="77777777" w:rsidR="009A0EEF" w:rsidRDefault="009A0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30C15" w14:textId="77777777" w:rsidR="009A0EEF" w:rsidRDefault="002F4E7F">
            <w:pPr>
              <w:spacing w:line="360" w:lineRule="auto"/>
              <w:ind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теоретичних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35134" w14:textId="77777777" w:rsidR="009A0EEF" w:rsidRDefault="002F4E7F">
            <w:pPr>
              <w:spacing w:line="360" w:lineRule="auto"/>
              <w:ind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F0DFC" w14:textId="77777777" w:rsidR="009A0EEF" w:rsidRDefault="002F4E7F">
            <w:pPr>
              <w:spacing w:line="360" w:lineRule="auto"/>
              <w:ind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усього</w:t>
            </w:r>
          </w:p>
        </w:tc>
      </w:tr>
      <w:tr w:rsidR="009A0EEF" w14:paraId="54AD2BC9" w14:textId="77777777">
        <w:trPr>
          <w:trHeight w:val="375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4D92B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Вступ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C021D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9F4EA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5A1CE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EF" w14:paraId="08FD3298" w14:textId="77777777">
        <w:trPr>
          <w:trHeight w:val="383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59098" w14:textId="77777777" w:rsidR="009A0EEF" w:rsidRDefault="002F4E7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Інформаційні технології та цифрова грамотність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8D123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C1536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6AF3A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A0EEF" w14:paraId="0B8C4DC9" w14:textId="77777777">
        <w:trPr>
          <w:trHeight w:val="45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AA19F" w14:textId="77777777" w:rsidR="009A0EEF" w:rsidRDefault="002F4E7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2.Текстові документи та колективна робота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737A4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E5130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D8AA1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A0EEF" w14:paraId="36401443" w14:textId="77777777">
        <w:trPr>
          <w:trHeight w:val="40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0BEE9" w14:textId="77777777" w:rsidR="009A0EEF" w:rsidRDefault="002F4E7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Бази даних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8AE88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C98F5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4CB18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A0EEF" w14:paraId="2530A9FA" w14:textId="77777777">
        <w:trPr>
          <w:trHeight w:val="285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61F30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Алгоритмізація та програмування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74DE7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46C1D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45C2C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A0EEF" w14:paraId="4BB99105" w14:textId="77777777">
        <w:trPr>
          <w:trHeight w:val="723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592D1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Мультимедіа та графіка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E5097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68394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28C9F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A0EEF" w14:paraId="59655050" w14:textId="77777777">
        <w:trPr>
          <w:trHeight w:val="343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D3DD1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3D-моделювання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93BF7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E3FAF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DE4F5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A0EEF" w14:paraId="7BA5549C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6E794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Мережеві технології та Інтернет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EDC6D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B1C44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807F1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A0EEF" w14:paraId="12B85270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BCE06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Електронні таблиці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B7EA5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637D7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8F9EB" w14:textId="77777777" w:rsidR="009A0EEF" w:rsidRDefault="002F4E7F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A0EEF" w14:paraId="376D44A6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F50A7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Підсумок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5F8D3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8E8C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446CF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EF" w14:paraId="1A77A381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F58C9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Разом: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E17F8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A7629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3E07C" w14:textId="77777777" w:rsidR="009A0EEF" w:rsidRDefault="002F4E7F">
            <w:pPr>
              <w:tabs>
                <w:tab w:val="left" w:pos="1365"/>
              </w:tabs>
              <w:spacing w:line="360" w:lineRule="auto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14:paraId="7AC85703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72BF1568" w14:textId="77777777" w:rsidR="009A0EEF" w:rsidRDefault="009A0EEF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27A538C9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ЗМІСТ ПРОГРАМИ</w:t>
      </w:r>
    </w:p>
    <w:p w14:paraId="08803032" w14:textId="77777777" w:rsidR="009A0EEF" w:rsidRDefault="009A0EEF">
      <w:pPr>
        <w:spacing w:line="360" w:lineRule="auto"/>
        <w:jc w:val="both"/>
        <w:rPr>
          <w:b/>
          <w:sz w:val="28"/>
          <w:szCs w:val="28"/>
        </w:rPr>
      </w:pPr>
    </w:p>
    <w:p w14:paraId="38C591FB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Вступ (1 год)</w:t>
      </w:r>
    </w:p>
    <w:p w14:paraId="0E7E1D48" w14:textId="77777777" w:rsidR="009A0EEF" w:rsidRDefault="002F4E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Теоретична  частина. </w:t>
      </w:r>
      <w:r>
        <w:rPr>
          <w:sz w:val="28"/>
          <w:szCs w:val="28"/>
        </w:rPr>
        <w:t>Теоретична частина: ознайомлення із завданнями курсу, правила роботи з комп’ютером і мережею.</w:t>
      </w:r>
    </w:p>
    <w:p w14:paraId="1736177E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i/>
          <w:sz w:val="28"/>
          <w:szCs w:val="28"/>
        </w:rPr>
      </w:pPr>
    </w:p>
    <w:p w14:paraId="1130096E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i/>
          <w:sz w:val="28"/>
          <w:szCs w:val="28"/>
        </w:rPr>
      </w:pPr>
    </w:p>
    <w:p w14:paraId="7AE66D77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i/>
          <w:sz w:val="28"/>
          <w:szCs w:val="28"/>
        </w:rPr>
      </w:pPr>
    </w:p>
    <w:p w14:paraId="75026A62" w14:textId="77777777" w:rsidR="009A0EEF" w:rsidRDefault="009A0EEF">
      <w:pPr>
        <w:spacing w:line="360" w:lineRule="auto"/>
        <w:jc w:val="both"/>
        <w:rPr>
          <w:color w:val="000000"/>
          <w:sz w:val="16"/>
          <w:szCs w:val="16"/>
        </w:rPr>
      </w:pPr>
    </w:p>
    <w:p w14:paraId="78B8310D" w14:textId="77777777" w:rsidR="009A0EEF" w:rsidRDefault="009A0EEF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4D3EBEE0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1.Інформаційні технології та цифрова грамотність (3 год)</w:t>
      </w:r>
    </w:p>
    <w:p w14:paraId="7B2D7AA7" w14:textId="77777777" w:rsidR="009A0EEF" w:rsidRDefault="002F4E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Теоретична частина.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сучасні тренди в IT; </w:t>
      </w:r>
      <w:proofErr w:type="spellStart"/>
      <w:r>
        <w:rPr>
          <w:sz w:val="28"/>
          <w:szCs w:val="28"/>
        </w:rPr>
        <w:t>кібербезпека</w:t>
      </w:r>
      <w:proofErr w:type="spellEnd"/>
      <w:r>
        <w:rPr>
          <w:sz w:val="28"/>
          <w:szCs w:val="28"/>
        </w:rPr>
        <w:t>; цифровий слід; захист персональних даних.</w:t>
      </w:r>
    </w:p>
    <w:p w14:paraId="1AC74C5C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Практична </w:t>
      </w:r>
      <w:proofErr w:type="spellStart"/>
      <w:r>
        <w:rPr>
          <w:i/>
          <w:sz w:val="28"/>
          <w:szCs w:val="28"/>
        </w:rPr>
        <w:t>частина.</w:t>
      </w:r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складних паролів; робота з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Drive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OneDrive</w:t>
      </w:r>
      <w:proofErr w:type="spellEnd"/>
      <w:r>
        <w:rPr>
          <w:sz w:val="28"/>
          <w:szCs w:val="28"/>
        </w:rPr>
        <w:t>; аналіз власної цифрової безпеки.</w:t>
      </w:r>
    </w:p>
    <w:p w14:paraId="6AC92A47" w14:textId="77777777" w:rsidR="009A0EEF" w:rsidRDefault="009A0EEF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4267E339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2.Текстові документи та колективна робота (4 год)</w:t>
      </w:r>
    </w:p>
    <w:p w14:paraId="2684DE3F" w14:textId="77777777" w:rsidR="009A0EEF" w:rsidRDefault="002F4E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форматування, стилі, робота з таблицями та малюнками у Word/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Docs</w:t>
      </w:r>
      <w:proofErr w:type="spellEnd"/>
      <w:r>
        <w:rPr>
          <w:sz w:val="28"/>
          <w:szCs w:val="28"/>
        </w:rPr>
        <w:t>.</w:t>
      </w:r>
    </w:p>
    <w:p w14:paraId="524ED6E0" w14:textId="77777777" w:rsidR="009A0EEF" w:rsidRDefault="002F4E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>створення спільного документа класу; оформлення реферату з інформатики.</w:t>
      </w:r>
    </w:p>
    <w:p w14:paraId="35962DDC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b/>
          <w:color w:val="000000"/>
          <w:sz w:val="16"/>
          <w:szCs w:val="16"/>
        </w:rPr>
      </w:pPr>
    </w:p>
    <w:p w14:paraId="5D6A2CA2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3.Бази даних (4 год)</w:t>
      </w:r>
    </w:p>
    <w:p w14:paraId="4D3F2947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поняття «запис», «поле», «таблиця»; реляційні бази даних; SQL – основи.</w:t>
      </w:r>
    </w:p>
    <w:p w14:paraId="0B1F6E40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створення простої бази даних у </w:t>
      </w:r>
      <w:proofErr w:type="spellStart"/>
      <w:r>
        <w:rPr>
          <w:sz w:val="28"/>
          <w:szCs w:val="28"/>
        </w:rPr>
        <w:t>LibreOffice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Base</w:t>
      </w:r>
      <w:proofErr w:type="spellEnd"/>
      <w:r>
        <w:rPr>
          <w:sz w:val="28"/>
          <w:szCs w:val="28"/>
        </w:rPr>
        <w:t xml:space="preserve"> / Access; виконання запитів.</w:t>
      </w:r>
    </w:p>
    <w:p w14:paraId="4FD53E7A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42CAB51F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4.Алгоритмізація та програмування (8 год)</w:t>
      </w:r>
    </w:p>
    <w:p w14:paraId="75934831" w14:textId="77777777" w:rsidR="009A0EEF" w:rsidRDefault="002F4E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алгоритми з розгалуженнями та циклами; масиви; введення та виведення даних.</w:t>
      </w:r>
    </w:p>
    <w:p w14:paraId="2E456927" w14:textId="77777777" w:rsidR="009A0EEF" w:rsidRDefault="002F4E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написання програм на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 xml:space="preserve"> (обчислення, робота з рядками, цикли, прості ігри).</w:t>
      </w:r>
    </w:p>
    <w:p w14:paraId="37DFBFA1" w14:textId="77777777" w:rsidR="009A0EEF" w:rsidRDefault="002F4E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Робота з веб-ресурсом «</w:t>
      </w:r>
      <w:proofErr w:type="spellStart"/>
      <w:r>
        <w:rPr>
          <w:color w:val="000000"/>
          <w:sz w:val="28"/>
          <w:szCs w:val="28"/>
        </w:rPr>
        <w:t>LearningApps</w:t>
      </w:r>
      <w:proofErr w:type="spellEnd"/>
      <w:r>
        <w:rPr>
          <w:color w:val="000000"/>
          <w:sz w:val="28"/>
          <w:szCs w:val="28"/>
        </w:rPr>
        <w:t>», «</w:t>
      </w:r>
      <w:proofErr w:type="spellStart"/>
      <w:r>
        <w:rPr>
          <w:color w:val="000000"/>
          <w:sz w:val="28"/>
          <w:szCs w:val="28"/>
        </w:rPr>
        <w:t>WordWall</w:t>
      </w:r>
      <w:proofErr w:type="spellEnd"/>
      <w:r>
        <w:rPr>
          <w:color w:val="000000"/>
          <w:sz w:val="28"/>
          <w:szCs w:val="28"/>
        </w:rPr>
        <w:t>», «</w:t>
      </w:r>
      <w:proofErr w:type="spellStart"/>
      <w:r>
        <w:rPr>
          <w:color w:val="000000"/>
          <w:sz w:val="28"/>
          <w:szCs w:val="28"/>
        </w:rPr>
        <w:t>Kahoot</w:t>
      </w:r>
      <w:proofErr w:type="spellEnd"/>
      <w:r>
        <w:rPr>
          <w:color w:val="000000"/>
          <w:sz w:val="28"/>
          <w:szCs w:val="28"/>
        </w:rPr>
        <w:t>».</w:t>
      </w:r>
    </w:p>
    <w:p w14:paraId="1DC761C0" w14:textId="77777777" w:rsidR="009A0EEF" w:rsidRDefault="002F4E7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Мультимедіа та графіка (4 год)</w:t>
      </w:r>
    </w:p>
    <w:p w14:paraId="04FDC990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векторна і растрова графіка; формати зображень; основи </w:t>
      </w:r>
      <w:proofErr w:type="spellStart"/>
      <w:r>
        <w:rPr>
          <w:sz w:val="28"/>
          <w:szCs w:val="28"/>
        </w:rPr>
        <w:t>відеомонтажу</w:t>
      </w:r>
      <w:proofErr w:type="spellEnd"/>
      <w:r>
        <w:rPr>
          <w:sz w:val="28"/>
          <w:szCs w:val="28"/>
        </w:rPr>
        <w:t>.</w:t>
      </w:r>
    </w:p>
    <w:p w14:paraId="172A3F61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 редагування зображень у GIMP/</w:t>
      </w:r>
      <w:proofErr w:type="spellStart"/>
      <w:r>
        <w:rPr>
          <w:sz w:val="28"/>
          <w:szCs w:val="28"/>
        </w:rPr>
        <w:t>Canva</w:t>
      </w:r>
      <w:proofErr w:type="spellEnd"/>
      <w:r>
        <w:rPr>
          <w:sz w:val="28"/>
          <w:szCs w:val="28"/>
        </w:rPr>
        <w:t xml:space="preserve">; створення інфографіки; монтаж відео у </w:t>
      </w:r>
      <w:proofErr w:type="spellStart"/>
      <w:r>
        <w:rPr>
          <w:sz w:val="28"/>
          <w:szCs w:val="28"/>
        </w:rPr>
        <w:t>Clipchamp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CapCut</w:t>
      </w:r>
      <w:proofErr w:type="spellEnd"/>
      <w:r>
        <w:rPr>
          <w:sz w:val="28"/>
          <w:szCs w:val="28"/>
        </w:rPr>
        <w:t>.</w:t>
      </w:r>
    </w:p>
    <w:p w14:paraId="4ACE2A34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веб-ресурсу «</w:t>
      </w:r>
      <w:proofErr w:type="spellStart"/>
      <w:r>
        <w:rPr>
          <w:sz w:val="28"/>
          <w:szCs w:val="28"/>
        </w:rPr>
        <w:t>LearningApps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WordWall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Genially</w:t>
      </w:r>
      <w:proofErr w:type="spellEnd"/>
      <w:r>
        <w:rPr>
          <w:sz w:val="28"/>
          <w:szCs w:val="28"/>
        </w:rPr>
        <w:t>».</w:t>
      </w:r>
    </w:p>
    <w:p w14:paraId="6235EF0C" w14:textId="77777777" w:rsidR="009A0EEF" w:rsidRDefault="009A0EEF">
      <w:pPr>
        <w:spacing w:line="360" w:lineRule="auto"/>
        <w:ind w:firstLine="567"/>
        <w:jc w:val="both"/>
        <w:rPr>
          <w:sz w:val="28"/>
          <w:szCs w:val="28"/>
        </w:rPr>
      </w:pPr>
    </w:p>
    <w:p w14:paraId="4A207740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3D-моделювання (4 год)</w:t>
      </w:r>
    </w:p>
    <w:p w14:paraId="5A8BAE8F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застосування 3D-технологій; огляд програм (</w:t>
      </w:r>
      <w:proofErr w:type="spellStart"/>
      <w:r>
        <w:rPr>
          <w:sz w:val="28"/>
          <w:szCs w:val="28"/>
        </w:rPr>
        <w:t>Tinkercad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Blender</w:t>
      </w:r>
      <w:proofErr w:type="spellEnd"/>
      <w:r>
        <w:rPr>
          <w:sz w:val="28"/>
          <w:szCs w:val="28"/>
        </w:rPr>
        <w:t>).</w:t>
      </w:r>
    </w:p>
    <w:p w14:paraId="3BB49BC3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створення простих 3D-об’єктів у </w:t>
      </w:r>
      <w:proofErr w:type="spellStart"/>
      <w:r>
        <w:rPr>
          <w:sz w:val="28"/>
          <w:szCs w:val="28"/>
        </w:rPr>
        <w:t>Tinkercad</w:t>
      </w:r>
      <w:proofErr w:type="spellEnd"/>
      <w:r>
        <w:rPr>
          <w:sz w:val="28"/>
          <w:szCs w:val="28"/>
        </w:rPr>
        <w:t>; експорт у формат STL для друку.</w:t>
      </w:r>
    </w:p>
    <w:p w14:paraId="1AC84C54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веб-ресурсу «</w:t>
      </w:r>
      <w:proofErr w:type="spellStart"/>
      <w:r>
        <w:rPr>
          <w:sz w:val="28"/>
          <w:szCs w:val="28"/>
        </w:rPr>
        <w:t>LearningApps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WordWall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Kahoot</w:t>
      </w:r>
      <w:proofErr w:type="spellEnd"/>
      <w:r>
        <w:rPr>
          <w:sz w:val="28"/>
          <w:szCs w:val="28"/>
        </w:rPr>
        <w:t>».</w:t>
      </w:r>
    </w:p>
    <w:p w14:paraId="1124E6BE" w14:textId="77777777" w:rsidR="009A0EEF" w:rsidRDefault="009A0EEF">
      <w:pPr>
        <w:spacing w:line="360" w:lineRule="auto"/>
        <w:ind w:firstLine="567"/>
        <w:jc w:val="both"/>
        <w:rPr>
          <w:b/>
          <w:i/>
          <w:sz w:val="28"/>
          <w:szCs w:val="28"/>
        </w:rPr>
      </w:pPr>
    </w:p>
    <w:p w14:paraId="4FB4D1A7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Мережеві технології та Інтернет  (3 год)</w:t>
      </w:r>
    </w:p>
    <w:p w14:paraId="66DBCA35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принципи роботи мереж; IP-адресація; хмарні сервіси; безпечний інтернет.</w:t>
      </w:r>
    </w:p>
    <w:p w14:paraId="18E94B97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створення електронної поштової скриньки з фільтрами; робота з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Класом / </w:t>
      </w:r>
      <w:proofErr w:type="spellStart"/>
      <w:r>
        <w:rPr>
          <w:sz w:val="28"/>
          <w:szCs w:val="28"/>
        </w:rPr>
        <w:t>Moodle</w:t>
      </w:r>
      <w:proofErr w:type="spellEnd"/>
      <w:r>
        <w:rPr>
          <w:sz w:val="28"/>
          <w:szCs w:val="28"/>
        </w:rPr>
        <w:t>.</w:t>
      </w:r>
    </w:p>
    <w:p w14:paraId="4905AEC1" w14:textId="77777777" w:rsidR="009A0EEF" w:rsidRDefault="009A0EEF">
      <w:pPr>
        <w:spacing w:line="360" w:lineRule="auto"/>
        <w:ind w:firstLine="567"/>
        <w:jc w:val="both"/>
        <w:rPr>
          <w:sz w:val="28"/>
          <w:szCs w:val="28"/>
        </w:rPr>
      </w:pPr>
    </w:p>
    <w:p w14:paraId="7A0E0637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Електронні таблиці (4 год)</w:t>
      </w:r>
    </w:p>
    <w:p w14:paraId="07115F99" w14:textId="77777777" w:rsidR="009A0EEF" w:rsidRDefault="002F4E7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формули, функції (SUM, AVERAGE, IF), діаграми, сортування та фільтри.</w:t>
      </w:r>
    </w:p>
    <w:p w14:paraId="408D2E8C" w14:textId="77777777" w:rsidR="009A0EEF" w:rsidRDefault="002F4E7F">
      <w:pPr>
        <w:spacing w:line="360" w:lineRule="auto"/>
        <w:ind w:firstLine="567"/>
        <w:jc w:val="both"/>
        <w:rPr>
          <w:sz w:val="32"/>
          <w:szCs w:val="32"/>
        </w:rPr>
      </w:pPr>
      <w:r>
        <w:rPr>
          <w:i/>
          <w:color w:val="000000"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створення бюджету шкільного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>; побудова діаграм; аналіз даних.</w:t>
      </w:r>
    </w:p>
    <w:p w14:paraId="033F9305" w14:textId="77777777" w:rsidR="009A0EEF" w:rsidRDefault="009A0EEF">
      <w:pPr>
        <w:spacing w:line="360" w:lineRule="auto"/>
        <w:rPr>
          <w:b/>
          <w:sz w:val="28"/>
          <w:szCs w:val="28"/>
        </w:rPr>
      </w:pPr>
    </w:p>
    <w:p w14:paraId="38F7D858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Підсумок (1 год)</w:t>
      </w:r>
    </w:p>
    <w:p w14:paraId="17338449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>Підбиття підсумків роботи гуртка за рік. Змагання за участі вихованців, їхніх батьків, педагогів закладу. Проведення підсумкового міні-заліку у формі тестів та ігор. Вікторини. Робота над STEM-</w:t>
      </w:r>
      <w:proofErr w:type="spellStart"/>
      <w:r>
        <w:rPr>
          <w:sz w:val="28"/>
          <w:szCs w:val="28"/>
        </w:rPr>
        <w:t>проєктами</w:t>
      </w:r>
      <w:proofErr w:type="spellEnd"/>
      <w:r>
        <w:rPr>
          <w:sz w:val="28"/>
          <w:szCs w:val="28"/>
        </w:rPr>
        <w:t xml:space="preserve"> та їх презентація. </w:t>
      </w:r>
    </w:p>
    <w:p w14:paraId="2E66A69C" w14:textId="77777777" w:rsidR="009A0EEF" w:rsidRDefault="009A0E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14:paraId="33126A17" w14:textId="77777777" w:rsidR="009A0EEF" w:rsidRDefault="009A0E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14:paraId="647CCFC4" w14:textId="77777777" w:rsidR="009A0EEF" w:rsidRDefault="009A0E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14:paraId="233B831F" w14:textId="77777777" w:rsidR="009A0EEF" w:rsidRDefault="009A0E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14:paraId="3D220BD6" w14:textId="77777777" w:rsidR="009A0EEF" w:rsidRDefault="009A0E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14:paraId="5E2CE6D5" w14:textId="77777777" w:rsidR="009A0EEF" w:rsidRDefault="009A0E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14:paraId="7BA06E44" w14:textId="77777777" w:rsidR="009A0EEF" w:rsidRDefault="002F4E7F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ПРОГНОЗОВАНИЙ РЕЗУЛЬТАТ </w:t>
      </w:r>
    </w:p>
    <w:p w14:paraId="54B30E54" w14:textId="77777777" w:rsidR="009A0EEF" w:rsidRDefault="009A0EEF">
      <w:pPr>
        <w:spacing w:line="360" w:lineRule="auto"/>
        <w:jc w:val="both"/>
        <w:rPr>
          <w:b/>
          <w:sz w:val="28"/>
          <w:szCs w:val="28"/>
        </w:rPr>
      </w:pPr>
    </w:p>
    <w:p w14:paraId="74398E72" w14:textId="77777777" w:rsidR="009A0EEF" w:rsidRDefault="002F4E7F">
      <w:pPr>
        <w:spacing w:line="360" w:lineRule="auto"/>
        <w:jc w:val="both"/>
        <w:rPr>
          <w:i/>
        </w:rPr>
      </w:pPr>
      <w:r>
        <w:rPr>
          <w:i/>
          <w:color w:val="000000"/>
          <w:sz w:val="28"/>
          <w:szCs w:val="28"/>
        </w:rPr>
        <w:t>У вихованців мають бути сформовані компетентності:</w:t>
      </w:r>
    </w:p>
    <w:p w14:paraId="5F1A94C3" w14:textId="5073E3F2" w:rsidR="009A0EEF" w:rsidRDefault="002F4E7F">
      <w:pPr>
        <w:numPr>
          <w:ilvl w:val="0"/>
          <w:numId w:val="2"/>
        </w:numPr>
        <w:spacing w:line="360" w:lineRule="auto"/>
        <w:ind w:left="0" w:firstLine="567"/>
        <w:jc w:val="both"/>
      </w:pPr>
      <w:r>
        <w:rPr>
          <w:i/>
          <w:color w:val="000000"/>
          <w:sz w:val="28"/>
          <w:szCs w:val="28"/>
        </w:rPr>
        <w:t xml:space="preserve">пізнавальна: </w:t>
      </w:r>
      <w:r w:rsidR="00502C8E">
        <w:rPr>
          <w:sz w:val="28"/>
          <w:szCs w:val="28"/>
          <w:lang w:val="uk-UA"/>
        </w:rPr>
        <w:t xml:space="preserve">засвоєння </w:t>
      </w:r>
      <w:proofErr w:type="spellStart"/>
      <w:r>
        <w:rPr>
          <w:sz w:val="28"/>
          <w:szCs w:val="28"/>
        </w:rPr>
        <w:t>знан</w:t>
      </w:r>
      <w:proofErr w:type="spellEnd"/>
      <w:r w:rsidR="00502C8E"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 </w:t>
      </w:r>
      <w:r w:rsidR="00502C8E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з основ алгоритмізації та програмування, правил безпечної роботи в мережі Інтернет, використання цифрових інструментів для пошуку, опрацювання та збереження інформації, а також умінь працювати з текстовою, графічною й числовою інформацією;</w:t>
      </w:r>
    </w:p>
    <w:p w14:paraId="19C9E5AB" w14:textId="281F56F4" w:rsidR="009A0EEF" w:rsidRDefault="002F4E7F">
      <w:pPr>
        <w:numPr>
          <w:ilvl w:val="0"/>
          <w:numId w:val="2"/>
        </w:numPr>
        <w:spacing w:line="360" w:lineRule="auto"/>
        <w:ind w:left="0" w:firstLine="567"/>
        <w:jc w:val="both"/>
      </w:pPr>
      <w:r>
        <w:rPr>
          <w:i/>
          <w:color w:val="000000"/>
          <w:sz w:val="28"/>
          <w:szCs w:val="28"/>
        </w:rPr>
        <w:t xml:space="preserve">практична: </w:t>
      </w:r>
      <w:r>
        <w:rPr>
          <w:color w:val="000000"/>
          <w:sz w:val="28"/>
          <w:szCs w:val="28"/>
        </w:rPr>
        <w:t>уміння застосовувати набуті знання в повсякденному житті, виконувати прості досліди та спостереження, користуватися приладами й інструментами за призначенням, дотриму</w:t>
      </w:r>
      <w:r>
        <w:rPr>
          <w:sz w:val="28"/>
          <w:szCs w:val="28"/>
        </w:rPr>
        <w:t>ватись</w:t>
      </w:r>
      <w:r>
        <w:rPr>
          <w:color w:val="000000"/>
          <w:sz w:val="28"/>
          <w:szCs w:val="28"/>
        </w:rPr>
        <w:t xml:space="preserve"> правил безпеки; </w:t>
      </w:r>
      <w:r>
        <w:rPr>
          <w:sz w:val="28"/>
          <w:szCs w:val="28"/>
        </w:rPr>
        <w:t>створювати й редагує текстові документи з використанням стилів, таблиць, зображень;</w:t>
      </w:r>
      <w:r w:rsidR="00502C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працювати в середовищі колективного редагування документів; оформлювати навчальні та дослідницькі роботи згідно з вимогами,</w:t>
      </w:r>
      <w:r>
        <w:rPr>
          <w:color w:val="000000"/>
          <w:sz w:val="28"/>
          <w:szCs w:val="28"/>
        </w:rPr>
        <w:t xml:space="preserve"> взаємодіяти з іншими людьми, розв’язувати практичні завдання (наприклад,</w:t>
      </w:r>
      <w:r w:rsidR="00502C8E">
        <w:rPr>
          <w:color w:val="000000"/>
          <w:sz w:val="28"/>
          <w:szCs w:val="28"/>
          <w:lang w:val="uk-UA"/>
        </w:rPr>
        <w:t xml:space="preserve"> створення графічних </w:t>
      </w:r>
      <w:proofErr w:type="spellStart"/>
      <w:r w:rsidR="00502C8E">
        <w:rPr>
          <w:color w:val="000000"/>
          <w:sz w:val="28"/>
          <w:szCs w:val="28"/>
          <w:lang w:val="uk-UA"/>
        </w:rPr>
        <w:t>дизайнів</w:t>
      </w:r>
      <w:proofErr w:type="spellEnd"/>
      <w:r w:rsidR="00502C8E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502C8E">
        <w:rPr>
          <w:color w:val="000000"/>
          <w:sz w:val="28"/>
          <w:szCs w:val="28"/>
          <w:lang w:val="uk-UA"/>
        </w:rPr>
        <w:t>проєктування</w:t>
      </w:r>
      <w:proofErr w:type="spellEnd"/>
      <w:r w:rsidR="00502C8E">
        <w:rPr>
          <w:color w:val="000000"/>
          <w:sz w:val="28"/>
          <w:szCs w:val="28"/>
          <w:lang w:val="uk-UA"/>
        </w:rPr>
        <w:t xml:space="preserve"> програм, візуального контенту, 3</w:t>
      </w:r>
      <w:r w:rsidR="00502C8E">
        <w:rPr>
          <w:color w:val="000000"/>
          <w:sz w:val="28"/>
          <w:szCs w:val="28"/>
          <w:lang w:val="en-US"/>
        </w:rPr>
        <w:t>D-</w:t>
      </w:r>
      <w:r w:rsidR="00502C8E">
        <w:rPr>
          <w:color w:val="000000"/>
          <w:sz w:val="28"/>
          <w:szCs w:val="28"/>
          <w:lang w:val="uk-UA"/>
        </w:rPr>
        <w:t>візуалізації</w:t>
      </w:r>
      <w:r w:rsidRPr="00502C8E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що сприяє розвитку самостійності, відповідальності та </w:t>
      </w:r>
      <w:r w:rsidR="00502C8E">
        <w:rPr>
          <w:color w:val="000000"/>
          <w:sz w:val="28"/>
          <w:szCs w:val="28"/>
          <w:lang w:val="uk-UA"/>
        </w:rPr>
        <w:t>інформаційної</w:t>
      </w:r>
      <w:r>
        <w:rPr>
          <w:color w:val="000000"/>
          <w:sz w:val="28"/>
          <w:szCs w:val="28"/>
        </w:rPr>
        <w:t xml:space="preserve"> свідомості;</w:t>
      </w:r>
    </w:p>
    <w:p w14:paraId="717C8904" w14:textId="77777777" w:rsidR="009A0EEF" w:rsidRDefault="002F4E7F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</w:pPr>
      <w:r>
        <w:rPr>
          <w:i/>
          <w:color w:val="000000"/>
          <w:sz w:val="28"/>
          <w:szCs w:val="28"/>
        </w:rPr>
        <w:t xml:space="preserve">творча: </w:t>
      </w:r>
      <w:r>
        <w:rPr>
          <w:color w:val="000000"/>
          <w:sz w:val="28"/>
          <w:szCs w:val="28"/>
        </w:rPr>
        <w:t>розвиток здатності фантазувати, генерувати нові ідеї, знаходити нестандартні рішення у повсякденних ситуаціях, висловлювати власну думку в оригінальний спосіб; презентувати результати своїх досліджень у творчій        формі — через малюнки, аплікації, моделі, усні або письмові розповіді, театралізовані сценки; формування ініціативності, відкритості до нового досвіду та розвитку креативного мислення;</w:t>
      </w:r>
    </w:p>
    <w:p w14:paraId="51A14B9F" w14:textId="77777777" w:rsidR="009A0EEF" w:rsidRDefault="002F4E7F">
      <w:pPr>
        <w:numPr>
          <w:ilvl w:val="0"/>
          <w:numId w:val="2"/>
        </w:numPr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соціальні: </w:t>
      </w:r>
      <w:r>
        <w:rPr>
          <w:color w:val="000000"/>
          <w:sz w:val="28"/>
          <w:szCs w:val="28"/>
        </w:rPr>
        <w:t>утвердження навичок ефективного спілкування, співпраці в парі та групі, поваги до думки інших, відповідального ставлення до власних вчинків; дотримування правил поведінки в суспільстві, розв’язування конфліктів мирним шляхом, виявлення толерантності, доброзичливості, емпатії; усвідомлення своєї ролі в родині, громаді та бажання діяти на користь спільноти.</w:t>
      </w:r>
    </w:p>
    <w:p w14:paraId="33DF05A1" w14:textId="77777777" w:rsidR="009A0EEF" w:rsidRDefault="002F4E7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DE7B66D" w14:textId="3513C3EF" w:rsidR="009A0EEF" w:rsidRDefault="009A0EEF">
      <w:pPr>
        <w:spacing w:line="360" w:lineRule="auto"/>
        <w:rPr>
          <w:b/>
          <w:sz w:val="28"/>
          <w:szCs w:val="28"/>
        </w:rPr>
      </w:pPr>
    </w:p>
    <w:p w14:paraId="52506663" w14:textId="7174D780" w:rsidR="00E26105" w:rsidRDefault="00E26105">
      <w:pPr>
        <w:spacing w:line="360" w:lineRule="auto"/>
        <w:rPr>
          <w:b/>
          <w:sz w:val="28"/>
          <w:szCs w:val="28"/>
        </w:rPr>
      </w:pPr>
    </w:p>
    <w:p w14:paraId="2A7C4D27" w14:textId="77777777" w:rsidR="00E26105" w:rsidRDefault="00E26105">
      <w:pPr>
        <w:spacing w:line="360" w:lineRule="auto"/>
        <w:rPr>
          <w:b/>
          <w:sz w:val="28"/>
          <w:szCs w:val="28"/>
        </w:rPr>
      </w:pPr>
    </w:p>
    <w:p w14:paraId="0D4E2B46" w14:textId="77777777" w:rsidR="009A0EEF" w:rsidRDefault="002F4E7F">
      <w:pPr>
        <w:spacing w:line="360" w:lineRule="auto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lastRenderedPageBreak/>
        <w:t xml:space="preserve"> ОРІЄНТОВНИЙ ПЕРЕЛІК ОБЛАДНАННЯ</w:t>
      </w:r>
    </w:p>
    <w:p w14:paraId="0ADECE56" w14:textId="77777777" w:rsidR="009A0EEF" w:rsidRDefault="009A0EEF">
      <w:pPr>
        <w:spacing w:line="360" w:lineRule="auto"/>
        <w:ind w:firstLine="567"/>
        <w:jc w:val="center"/>
        <w:rPr>
          <w:b/>
          <w:sz w:val="16"/>
          <w:szCs w:val="16"/>
        </w:rPr>
      </w:pPr>
    </w:p>
    <w:tbl>
      <w:tblPr>
        <w:tblStyle w:val="afd"/>
        <w:tblW w:w="9492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6296"/>
        <w:gridCol w:w="2405"/>
      </w:tblGrid>
      <w:tr w:rsidR="009A0EEF" w14:paraId="4BB0B86E" w14:textId="77777777">
        <w:trPr>
          <w:trHeight w:val="64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E6BAC" w14:textId="77777777" w:rsidR="009A0EEF" w:rsidRDefault="002F4E7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56253" w14:textId="77777777" w:rsidR="009A0EEF" w:rsidRDefault="002F4E7F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 обладнання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9F6E0" w14:textId="77777777" w:rsidR="009A0EEF" w:rsidRDefault="002F4E7F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</w:t>
            </w:r>
          </w:p>
        </w:tc>
      </w:tr>
      <w:tr w:rsidR="009A0EEF" w14:paraId="2A4142F2" w14:textId="77777777">
        <w:trPr>
          <w:trHeight w:val="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0319F" w14:textId="77777777" w:rsidR="009A0EEF" w:rsidRDefault="002F4E7F">
            <w:pPr>
              <w:spacing w:line="360" w:lineRule="auto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C7C8C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Комп’ютер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2F440" w14:textId="77777777" w:rsidR="009A0EEF" w:rsidRDefault="002F4E7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EF" w14:paraId="0121F582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215F5" w14:textId="77777777" w:rsidR="009A0EEF" w:rsidRDefault="002F4E7F">
            <w:pPr>
              <w:spacing w:line="360" w:lineRule="auto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11BE3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Мультимедійний проектор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7C308" w14:textId="77777777" w:rsidR="009A0EEF" w:rsidRDefault="002F4E7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EF" w14:paraId="13A1B559" w14:textId="77777777">
        <w:trPr>
          <w:trHeight w:val="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42969" w14:textId="77777777" w:rsidR="009A0EEF" w:rsidRDefault="002F4E7F">
            <w:pPr>
              <w:spacing w:line="360" w:lineRule="auto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568EC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Накопичувач USB </w:t>
            </w:r>
            <w:proofErr w:type="spellStart"/>
            <w:r>
              <w:rPr>
                <w:sz w:val="28"/>
                <w:szCs w:val="28"/>
              </w:rPr>
              <w:t>Flash-drive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731E4" w14:textId="77777777" w:rsidR="009A0EEF" w:rsidRDefault="002F4E7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EF" w14:paraId="0C2E46D4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6CFAE" w14:textId="77777777" w:rsidR="009A0EEF" w:rsidRDefault="002F4E7F">
            <w:pPr>
              <w:spacing w:line="360" w:lineRule="auto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1077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Ноут-буки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67F4C" w14:textId="77777777" w:rsidR="009A0EEF" w:rsidRDefault="002F4E7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A0EEF" w14:paraId="6FFF9963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FD9AD" w14:textId="77777777" w:rsidR="009A0EEF" w:rsidRDefault="002F4E7F">
            <w:pPr>
              <w:spacing w:line="360" w:lineRule="auto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EB790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Програмне забезпечення </w:t>
            </w:r>
            <w:proofErr w:type="spellStart"/>
            <w:r>
              <w:rPr>
                <w:sz w:val="28"/>
                <w:szCs w:val="28"/>
              </w:rPr>
              <w:t>Python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Tinkercad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Blender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4D080" w14:textId="77777777" w:rsidR="009A0EEF" w:rsidRDefault="002F4E7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A0EEF" w14:paraId="217675E5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C5178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E2EA6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3-D принтер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09024" w14:textId="77777777" w:rsidR="009A0EEF" w:rsidRDefault="002F4E7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0EEF" w14:paraId="5AA68C75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58A3D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51AE7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Набори з </w:t>
            </w:r>
            <w:proofErr w:type="spellStart"/>
            <w:r>
              <w:rPr>
                <w:sz w:val="28"/>
                <w:szCs w:val="28"/>
              </w:rPr>
              <w:t>micro:bit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5FA78" w14:textId="77777777" w:rsidR="009A0EEF" w:rsidRDefault="002F4E7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A0EEF" w14:paraId="10170D64" w14:textId="77777777">
        <w:trPr>
          <w:trHeight w:val="390"/>
        </w:trPr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74D8E" w14:textId="77777777" w:rsidR="009A0EEF" w:rsidRDefault="002F4E7F">
            <w:pPr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Канцелярське приладдя</w:t>
            </w:r>
          </w:p>
        </w:tc>
      </w:tr>
      <w:tr w:rsidR="009A0EEF" w14:paraId="49A05AA1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96FC5" w14:textId="77777777" w:rsidR="009A0EEF" w:rsidRDefault="002F4E7F">
            <w:pPr>
              <w:spacing w:line="360" w:lineRule="auto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1CC7A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Папір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E6472" w14:textId="77777777" w:rsidR="009A0EEF" w:rsidRDefault="002F4E7F">
            <w:pPr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потребою</w:t>
            </w:r>
          </w:p>
        </w:tc>
      </w:tr>
      <w:tr w:rsidR="009A0EEF" w14:paraId="6BE0D8E3" w14:textId="77777777">
        <w:trPr>
          <w:trHeight w:val="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1BDF0" w14:textId="77777777" w:rsidR="009A0EEF" w:rsidRDefault="002F4E7F">
            <w:pPr>
              <w:spacing w:line="360" w:lineRule="auto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065CC" w14:textId="77777777" w:rsidR="009A0EEF" w:rsidRDefault="002F4E7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Олівці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E1321" w14:textId="77777777" w:rsidR="009A0EEF" w:rsidRDefault="009A0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BED7F11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513079BB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4BBACA82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57F7B351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54A71F50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2A6927B1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</w:p>
    <w:p w14:paraId="1F246CCC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</w:p>
    <w:p w14:paraId="536E8A20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14:paraId="52B5DA6C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14:paraId="2589312F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14:paraId="1B30AAA6" w14:textId="77777777" w:rsidR="009A0EEF" w:rsidRDefault="009A0E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b/>
          <w:sz w:val="28"/>
          <w:szCs w:val="28"/>
        </w:rPr>
      </w:pPr>
    </w:p>
    <w:p w14:paraId="350F5C3A" w14:textId="77777777" w:rsidR="009A0EEF" w:rsidRDefault="009A0EEF">
      <w:pPr>
        <w:spacing w:after="280"/>
        <w:jc w:val="both"/>
        <w:rPr>
          <w:sz w:val="28"/>
          <w:szCs w:val="28"/>
        </w:rPr>
      </w:pPr>
    </w:p>
    <w:p w14:paraId="2951E035" w14:textId="1F4B5926" w:rsidR="009A0EEF" w:rsidRDefault="009A0EEF">
      <w:pPr>
        <w:spacing w:after="280"/>
        <w:jc w:val="both"/>
        <w:rPr>
          <w:sz w:val="28"/>
          <w:szCs w:val="28"/>
        </w:rPr>
      </w:pPr>
    </w:p>
    <w:p w14:paraId="28A7DA80" w14:textId="77777777" w:rsidR="001B5B1E" w:rsidRDefault="001B5B1E">
      <w:pPr>
        <w:spacing w:after="280"/>
        <w:jc w:val="both"/>
        <w:rPr>
          <w:sz w:val="28"/>
          <w:szCs w:val="28"/>
        </w:rPr>
      </w:pPr>
    </w:p>
    <w:p w14:paraId="45132181" w14:textId="77777777" w:rsidR="009A0EEF" w:rsidRDefault="009A0EEF">
      <w:pPr>
        <w:spacing w:after="280"/>
        <w:jc w:val="both"/>
        <w:rPr>
          <w:sz w:val="28"/>
          <w:szCs w:val="28"/>
        </w:rPr>
      </w:pPr>
    </w:p>
    <w:p w14:paraId="09F919F3" w14:textId="77777777" w:rsidR="009A0EEF" w:rsidRDefault="002F4E7F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ДЖЕРЕЛ</w:t>
      </w:r>
    </w:p>
    <w:p w14:paraId="346528B7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Ривкінд</w:t>
      </w:r>
      <w:proofErr w:type="spellEnd"/>
      <w:r>
        <w:rPr>
          <w:sz w:val="28"/>
          <w:szCs w:val="28"/>
        </w:rPr>
        <w:t xml:space="preserve"> Й.Я., Лисенко Т.І., </w:t>
      </w:r>
      <w:proofErr w:type="spellStart"/>
      <w:r>
        <w:rPr>
          <w:sz w:val="28"/>
          <w:szCs w:val="28"/>
        </w:rPr>
        <w:t>Чернікова</w:t>
      </w:r>
      <w:proofErr w:type="spellEnd"/>
      <w:r>
        <w:rPr>
          <w:sz w:val="28"/>
          <w:szCs w:val="28"/>
        </w:rPr>
        <w:t xml:space="preserve"> Л.А., </w:t>
      </w:r>
      <w:proofErr w:type="spellStart"/>
      <w:r>
        <w:rPr>
          <w:sz w:val="28"/>
          <w:szCs w:val="28"/>
        </w:rPr>
        <w:t>Шакотько</w:t>
      </w:r>
      <w:proofErr w:type="spellEnd"/>
      <w:r>
        <w:rPr>
          <w:sz w:val="28"/>
          <w:szCs w:val="28"/>
        </w:rPr>
        <w:t xml:space="preserve"> В.В. Інформатика: підручник для 9 класу закладів загальної середньої освіти. </w:t>
      </w:r>
      <w:r w:rsidRPr="00E26105">
        <w:rPr>
          <w:i/>
          <w:iCs/>
          <w:sz w:val="28"/>
          <w:szCs w:val="28"/>
        </w:rPr>
        <w:t>Київ: Генеза</w:t>
      </w:r>
      <w:r>
        <w:rPr>
          <w:sz w:val="28"/>
          <w:szCs w:val="28"/>
        </w:rPr>
        <w:t>, 2019. 192 с.</w:t>
      </w:r>
    </w:p>
    <w:p w14:paraId="27D7B91E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Морзе Н.В., </w:t>
      </w:r>
      <w:proofErr w:type="spellStart"/>
      <w:r>
        <w:rPr>
          <w:sz w:val="28"/>
          <w:szCs w:val="28"/>
        </w:rPr>
        <w:t>Барна</w:t>
      </w:r>
      <w:proofErr w:type="spellEnd"/>
      <w:r>
        <w:rPr>
          <w:sz w:val="28"/>
          <w:szCs w:val="28"/>
        </w:rPr>
        <w:t xml:space="preserve"> О.В., </w:t>
      </w:r>
      <w:proofErr w:type="spellStart"/>
      <w:r>
        <w:rPr>
          <w:sz w:val="28"/>
          <w:szCs w:val="28"/>
        </w:rPr>
        <w:t>Вембер</w:t>
      </w:r>
      <w:proofErr w:type="spellEnd"/>
      <w:r>
        <w:rPr>
          <w:sz w:val="28"/>
          <w:szCs w:val="28"/>
        </w:rPr>
        <w:t xml:space="preserve"> В.П. Інформатика: підручник для 9 класу закладів загальної середньої освіти. </w:t>
      </w:r>
      <w:r w:rsidRPr="00E26105">
        <w:rPr>
          <w:i/>
          <w:iCs/>
          <w:sz w:val="28"/>
          <w:szCs w:val="28"/>
        </w:rPr>
        <w:t>Київ: Оріон</w:t>
      </w:r>
      <w:r>
        <w:rPr>
          <w:sz w:val="28"/>
          <w:szCs w:val="28"/>
        </w:rPr>
        <w:t>, 2019. 192 с.</w:t>
      </w:r>
    </w:p>
    <w:p w14:paraId="19E57610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Коршунова О.В., Завадський І.О. Інформатика: підручник для 6 класу закладів загальної середньої освіти. Харків: </w:t>
      </w:r>
      <w:r w:rsidRPr="00E26105">
        <w:rPr>
          <w:i/>
          <w:iCs/>
          <w:sz w:val="28"/>
          <w:szCs w:val="28"/>
        </w:rPr>
        <w:t>Ранок</w:t>
      </w:r>
      <w:r>
        <w:rPr>
          <w:sz w:val="28"/>
          <w:szCs w:val="28"/>
        </w:rPr>
        <w:t>, 2019. 192 с.</w:t>
      </w:r>
    </w:p>
    <w:p w14:paraId="12EF0634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Міністерство освіти і науки України. Типова освітня програма закладів загальної середньої освіти ІІ ступеня (5-9 класи)/під кер. О.Я. Савченко. </w:t>
      </w:r>
      <w:r w:rsidRPr="00E26105">
        <w:rPr>
          <w:i/>
          <w:iCs/>
          <w:sz w:val="28"/>
          <w:szCs w:val="28"/>
        </w:rPr>
        <w:t>Київ: МОН України</w:t>
      </w:r>
      <w:r>
        <w:rPr>
          <w:sz w:val="28"/>
          <w:szCs w:val="28"/>
        </w:rPr>
        <w:t>, 2017. 406 с.</w:t>
      </w:r>
    </w:p>
    <w:p w14:paraId="76CDA9D1" w14:textId="77777777" w:rsidR="009A0EEF" w:rsidRDefault="002F4E7F">
      <w:pPr>
        <w:numPr>
          <w:ilvl w:val="0"/>
          <w:numId w:val="1"/>
        </w:numPr>
        <w:spacing w:after="160" w:line="360" w:lineRule="auto"/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Tinkercad</w:t>
      </w:r>
      <w:proofErr w:type="spellEnd"/>
      <w:r>
        <w:rPr>
          <w:sz w:val="28"/>
          <w:szCs w:val="28"/>
        </w:rPr>
        <w:t>: онлайн-середовище для 3D-моделювання та електроніки.</w:t>
      </w:r>
    </w:p>
    <w:p w14:paraId="4AF8A838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Autodesk</w:t>
      </w:r>
      <w:proofErr w:type="spellEnd"/>
      <w:r>
        <w:rPr>
          <w:sz w:val="28"/>
          <w:szCs w:val="28"/>
        </w:rPr>
        <w:t xml:space="preserve">, 2025. URL: </w:t>
      </w:r>
      <w:hyperlink r:id="rId9">
        <w:r>
          <w:rPr>
            <w:color w:val="0000FF"/>
            <w:sz w:val="28"/>
            <w:szCs w:val="28"/>
            <w:u w:val="single"/>
          </w:rPr>
          <w:t>https://www.tinkercad.com</w:t>
        </w:r>
      </w:hyperlink>
      <w:r>
        <w:rPr>
          <w:sz w:val="28"/>
          <w:szCs w:val="28"/>
        </w:rPr>
        <w:t xml:space="preserve"> (дата звернення: 24.08.2025)</w:t>
      </w:r>
      <w:r>
        <w:rPr>
          <w:sz w:val="28"/>
          <w:szCs w:val="28"/>
        </w:rPr>
        <w:tab/>
      </w:r>
    </w:p>
    <w:p w14:paraId="405A3865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>Code.org: освітня онлайн-платформа для вивчення програмування.</w:t>
      </w:r>
    </w:p>
    <w:p w14:paraId="6032628A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Code.org </w:t>
      </w:r>
      <w:proofErr w:type="spellStart"/>
      <w:r>
        <w:rPr>
          <w:sz w:val="28"/>
          <w:szCs w:val="28"/>
        </w:rPr>
        <w:t>Foundation</w:t>
      </w:r>
      <w:proofErr w:type="spellEnd"/>
      <w:r>
        <w:rPr>
          <w:sz w:val="28"/>
          <w:szCs w:val="28"/>
        </w:rPr>
        <w:t xml:space="preserve">, 2025. URL: </w:t>
      </w:r>
      <w:hyperlink r:id="rId10">
        <w:r>
          <w:rPr>
            <w:color w:val="0000FF"/>
            <w:sz w:val="28"/>
            <w:szCs w:val="28"/>
            <w:u w:val="single"/>
          </w:rPr>
          <w:t>https://code.org</w:t>
        </w:r>
      </w:hyperlink>
      <w:r>
        <w:rPr>
          <w:sz w:val="28"/>
          <w:szCs w:val="28"/>
        </w:rPr>
        <w:t xml:space="preserve">  (дата звернення: 24.08.2025).</w:t>
      </w:r>
      <w:r>
        <w:rPr>
          <w:sz w:val="28"/>
          <w:szCs w:val="28"/>
        </w:rPr>
        <w:tab/>
      </w:r>
    </w:p>
    <w:p w14:paraId="07FB3EE6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Scratch</w:t>
      </w:r>
      <w:proofErr w:type="spellEnd"/>
      <w:r>
        <w:rPr>
          <w:sz w:val="28"/>
          <w:szCs w:val="28"/>
        </w:rPr>
        <w:t>: середовище візуального програмування для здобувачів освіти.</w:t>
      </w:r>
    </w:p>
    <w:p w14:paraId="4CA8AD35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MIT </w:t>
      </w:r>
      <w:proofErr w:type="spellStart"/>
      <w:r>
        <w:rPr>
          <w:sz w:val="28"/>
          <w:szCs w:val="28"/>
        </w:rPr>
        <w:t>Media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Lab</w:t>
      </w:r>
      <w:proofErr w:type="spellEnd"/>
      <w:r>
        <w:rPr>
          <w:sz w:val="28"/>
          <w:szCs w:val="28"/>
        </w:rPr>
        <w:t xml:space="preserve">, 2025. URL: </w:t>
      </w:r>
      <w:hyperlink r:id="rId11">
        <w:r>
          <w:rPr>
            <w:color w:val="0000FF"/>
            <w:sz w:val="28"/>
            <w:szCs w:val="28"/>
            <w:u w:val="single"/>
          </w:rPr>
          <w:t>https://scratch.mit.edu</w:t>
        </w:r>
      </w:hyperlink>
      <w:r>
        <w:rPr>
          <w:sz w:val="28"/>
          <w:szCs w:val="28"/>
        </w:rPr>
        <w:t xml:space="preserve">  (дата звернення: 24.08.2025).</w:t>
      </w:r>
      <w:r>
        <w:rPr>
          <w:sz w:val="28"/>
          <w:szCs w:val="28"/>
        </w:rPr>
        <w:tab/>
      </w:r>
    </w:p>
    <w:p w14:paraId="7E09B82C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Khan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Academy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Computer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Science</w:t>
      </w:r>
      <w:proofErr w:type="spellEnd"/>
      <w:r>
        <w:rPr>
          <w:sz w:val="28"/>
          <w:szCs w:val="28"/>
        </w:rPr>
        <w:t>: безкоштовні онлайн-курси з програмування.</w:t>
      </w:r>
    </w:p>
    <w:p w14:paraId="55EB5BBB" w14:textId="77777777" w:rsidR="009A0EEF" w:rsidRDefault="002F4E7F">
      <w:pPr>
        <w:numPr>
          <w:ilvl w:val="0"/>
          <w:numId w:val="1"/>
        </w:numPr>
        <w:spacing w:line="360" w:lineRule="auto"/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Khan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Academy</w:t>
      </w:r>
      <w:proofErr w:type="spellEnd"/>
      <w:r>
        <w:rPr>
          <w:sz w:val="28"/>
          <w:szCs w:val="28"/>
        </w:rPr>
        <w:t xml:space="preserve">, 2025. URL: </w:t>
      </w:r>
      <w:hyperlink r:id="rId12">
        <w:r>
          <w:rPr>
            <w:color w:val="0000FF"/>
            <w:sz w:val="28"/>
            <w:szCs w:val="28"/>
            <w:u w:val="single"/>
          </w:rPr>
          <w:t>https://www.khanacademy.org/computing</w:t>
        </w:r>
      </w:hyperlink>
      <w:r>
        <w:rPr>
          <w:sz w:val="28"/>
          <w:szCs w:val="28"/>
        </w:rPr>
        <w:t xml:space="preserve">  (дата звернення: 24.08.2025).</w:t>
      </w:r>
    </w:p>
    <w:p w14:paraId="412AF691" w14:textId="77777777" w:rsidR="009A0EEF" w:rsidRDefault="002F4E7F">
      <w:pPr>
        <w:numPr>
          <w:ilvl w:val="0"/>
          <w:numId w:val="1"/>
        </w:numPr>
        <w:spacing w:after="280" w:line="360" w:lineRule="auto"/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Blender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Foundation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Blender</w:t>
      </w:r>
      <w:proofErr w:type="spellEnd"/>
      <w:r>
        <w:rPr>
          <w:sz w:val="28"/>
          <w:szCs w:val="28"/>
        </w:rPr>
        <w:t xml:space="preserve"> 3D — офіційний сайт програми для 3D-моделювання.</w:t>
      </w:r>
    </w:p>
    <w:p w14:paraId="2841E627" w14:textId="77777777" w:rsidR="009A0EEF" w:rsidRDefault="002F4E7F">
      <w:pPr>
        <w:numPr>
          <w:ilvl w:val="0"/>
          <w:numId w:val="1"/>
        </w:numPr>
        <w:spacing w:after="280" w:line="360" w:lineRule="auto"/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Blender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Foundation</w:t>
      </w:r>
      <w:proofErr w:type="spellEnd"/>
      <w:r>
        <w:rPr>
          <w:sz w:val="28"/>
          <w:szCs w:val="28"/>
        </w:rPr>
        <w:t xml:space="preserve">, 2025. URL: </w:t>
      </w:r>
      <w:hyperlink r:id="rId13">
        <w:r>
          <w:rPr>
            <w:color w:val="0000FF"/>
            <w:sz w:val="28"/>
            <w:szCs w:val="28"/>
            <w:u w:val="single"/>
          </w:rPr>
          <w:t>https://www.blender.org</w:t>
        </w:r>
      </w:hyperlink>
      <w:r>
        <w:rPr>
          <w:sz w:val="28"/>
          <w:szCs w:val="28"/>
        </w:rPr>
        <w:t xml:space="preserve"> (дата звернення: 24.08.2025).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</w:p>
    <w:sectPr w:rsidR="009A0EEF">
      <w:footerReference w:type="default" r:id="rId14"/>
      <w:footerReference w:type="first" r:id="rId15"/>
      <w:pgSz w:w="11906" w:h="16838"/>
      <w:pgMar w:top="851" w:right="567" w:bottom="907" w:left="1701" w:header="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E214" w14:textId="77777777" w:rsidR="00CE3EB0" w:rsidRDefault="00CE3EB0">
      <w:r>
        <w:separator/>
      </w:r>
    </w:p>
  </w:endnote>
  <w:endnote w:type="continuationSeparator" w:id="0">
    <w:p w14:paraId="42B2CD84" w14:textId="77777777" w:rsidR="00CE3EB0" w:rsidRDefault="00CE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39109" w14:textId="77777777" w:rsidR="009A0EEF" w:rsidRDefault="009A0E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6C3B" w14:textId="77777777" w:rsidR="009A0EEF" w:rsidRDefault="009A0E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2DA4D" w14:textId="77777777" w:rsidR="00CE3EB0" w:rsidRDefault="00CE3EB0">
      <w:r>
        <w:separator/>
      </w:r>
    </w:p>
  </w:footnote>
  <w:footnote w:type="continuationSeparator" w:id="0">
    <w:p w14:paraId="2A5DB575" w14:textId="77777777" w:rsidR="00CE3EB0" w:rsidRDefault="00CE3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97E4F"/>
    <w:multiLevelType w:val="multilevel"/>
    <w:tmpl w:val="F18C2B4E"/>
    <w:lvl w:ilvl="0">
      <w:start w:val="1"/>
      <w:numFmt w:val="bullet"/>
      <w:lvlText w:val=""/>
      <w:lvlJc w:val="left"/>
      <w:pPr>
        <w:ind w:left="720" w:hanging="360"/>
      </w:pPr>
      <w:rPr>
        <w:b w:val="0"/>
        <w:color w:val="000000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EEC512D"/>
    <w:multiLevelType w:val="multilevel"/>
    <w:tmpl w:val="E5BE4B52"/>
    <w:lvl w:ilvl="0">
      <w:start w:val="1"/>
      <w:numFmt w:val="bullet"/>
      <w:lvlText w:val="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2" w15:restartNumberingAfterBreak="0">
    <w:nsid w:val="70FE085E"/>
    <w:multiLevelType w:val="multilevel"/>
    <w:tmpl w:val="70888B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pStyle w:val="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pStyle w:val="8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pStyle w:val="9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EEF"/>
    <w:rsid w:val="001B5B1E"/>
    <w:rsid w:val="002F4E7F"/>
    <w:rsid w:val="00502C8E"/>
    <w:rsid w:val="00504CBC"/>
    <w:rsid w:val="009A0EEF"/>
    <w:rsid w:val="00CE3EB0"/>
    <w:rsid w:val="00D9400B"/>
    <w:rsid w:val="00E2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60B3"/>
  <w15:docId w15:val="{E3EDE857-CC24-41A8-A9E0-39D712F6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both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ind w:firstLine="480"/>
      <w:jc w:val="both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tabs>
        <w:tab w:val="left" w:pos="1365"/>
      </w:tabs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jc w:val="center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hd w:val="clear" w:color="auto" w:fill="FFFFFF"/>
      <w:spacing w:line="360" w:lineRule="auto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outlineLvl w:val="5"/>
    </w:pPr>
    <w:rPr>
      <w:rFonts w:ascii="Calibri" w:eastAsia="Calibri" w:hAnsi="Calibri" w:cs="Calibri"/>
      <w:b/>
      <w:sz w:val="22"/>
      <w:szCs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firstLine="4820"/>
      <w:jc w:val="both"/>
      <w:outlineLvl w:val="6"/>
    </w:pPr>
    <w:rPr>
      <w:rFonts w:ascii="Calibri" w:hAnsi="Calibri" w:cs="Calibri"/>
      <w:lang w:val="en-US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3765"/>
      </w:tabs>
      <w:jc w:val="center"/>
      <w:outlineLvl w:val="7"/>
    </w:pPr>
    <w:rPr>
      <w:rFonts w:ascii="Calibri" w:hAnsi="Calibri" w:cs="Calibri"/>
      <w:i/>
      <w:iCs/>
      <w:lang w:val="en-US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before="280" w:after="280"/>
      <w:ind w:left="360" w:firstLine="0"/>
      <w:outlineLvl w:val="8"/>
    </w:pPr>
    <w:rPr>
      <w:rFonts w:ascii="Cambria" w:hAnsi="Cambria" w:cs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b w:val="0"/>
      <w:bCs w:val="0"/>
      <w:color w:val="000000"/>
      <w:sz w:val="20"/>
      <w:szCs w:val="20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color w:val="000000"/>
      <w:sz w:val="20"/>
      <w:szCs w:val="28"/>
      <w:lang w:val="uk-UA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bCs/>
      <w:iCs/>
      <w:sz w:val="28"/>
      <w:szCs w:val="28"/>
      <w:lang w:val="uk-UA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qFormat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qFormat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eastAsia="Times New Roman" w:hAnsi="Cambria" w:cs="Times New Roman"/>
      <w:sz w:val="22"/>
      <w:szCs w:val="22"/>
    </w:rPr>
  </w:style>
  <w:style w:type="character" w:customStyle="1" w:styleId="authbook">
    <w:name w:val="auth_book"/>
    <w:qFormat/>
    <w:rPr>
      <w:rFonts w:cs="Times New Roman"/>
    </w:rPr>
  </w:style>
  <w:style w:type="character" w:customStyle="1" w:styleId="grame">
    <w:name w:val="grame"/>
    <w:qFormat/>
    <w:rPr>
      <w:rFonts w:cs="Times New Roman"/>
    </w:rPr>
  </w:style>
  <w:style w:type="character" w:customStyle="1" w:styleId="spelle">
    <w:name w:val="spelle"/>
    <w:qFormat/>
    <w:rPr>
      <w:rFonts w:cs="Times New Roman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</w:rPr>
  </w:style>
  <w:style w:type="character" w:customStyle="1" w:styleId="FontStyle14">
    <w:name w:val="Font Style14"/>
    <w:qFormat/>
    <w:rPr>
      <w:rFonts w:ascii="Times New Roman" w:hAnsi="Times New Roman" w:cs="Times New Roman"/>
      <w:b/>
      <w:sz w:val="26"/>
    </w:rPr>
  </w:style>
  <w:style w:type="character" w:customStyle="1" w:styleId="a4">
    <w:name w:val="Назва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5">
    <w:name w:val="Пі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Основний текст з відступом Знак"/>
    <w:qFormat/>
    <w:rPr>
      <w:sz w:val="24"/>
      <w:szCs w:val="24"/>
    </w:rPr>
  </w:style>
  <w:style w:type="character" w:customStyle="1" w:styleId="a7">
    <w:name w:val="Основний текст Знак"/>
    <w:qFormat/>
    <w:rPr>
      <w:sz w:val="24"/>
      <w:szCs w:val="24"/>
    </w:rPr>
  </w:style>
  <w:style w:type="character" w:customStyle="1" w:styleId="31">
    <w:name w:val="Основний текст 3 Знак"/>
    <w:qFormat/>
    <w:rPr>
      <w:rFonts w:cs="Times New Roman"/>
      <w:b/>
      <w:bCs/>
      <w:sz w:val="24"/>
      <w:szCs w:val="24"/>
      <w:lang w:val="uk-U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1">
    <w:name w:val="Основний текст з відступом 2 Знак"/>
    <w:qFormat/>
    <w:rPr>
      <w:sz w:val="24"/>
      <w:szCs w:val="24"/>
    </w:rPr>
  </w:style>
  <w:style w:type="character" w:customStyle="1" w:styleId="32">
    <w:name w:val="Основний текст з відступом 3 Знак"/>
    <w:qFormat/>
    <w:rPr>
      <w:sz w:val="16"/>
      <w:szCs w:val="16"/>
    </w:rPr>
  </w:style>
  <w:style w:type="character" w:customStyle="1" w:styleId="StrongEmphasis">
    <w:name w:val="Strong Emphasis"/>
    <w:qFormat/>
    <w:rPr>
      <w:b/>
    </w:rPr>
  </w:style>
  <w:style w:type="character" w:customStyle="1" w:styleId="22">
    <w:name w:val="Основний текст 2 Знак"/>
    <w:qFormat/>
    <w:rPr>
      <w:sz w:val="24"/>
      <w:szCs w:val="24"/>
    </w:rPr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styleId="HTML0">
    <w:name w:val="HTML Cite"/>
    <w:qFormat/>
    <w:rPr>
      <w:i/>
    </w:rPr>
  </w:style>
  <w:style w:type="character" w:customStyle="1" w:styleId="variant">
    <w:name w:val="variant"/>
    <w:qFormat/>
    <w:rPr>
      <w:rFonts w:cs="Times New Roman"/>
    </w:rPr>
  </w:style>
  <w:style w:type="character" w:customStyle="1" w:styleId="unknown">
    <w:name w:val="unknown"/>
    <w:qFormat/>
    <w:rPr>
      <w:rFonts w:cs="Times New Roman"/>
    </w:rPr>
  </w:style>
  <w:style w:type="character" w:customStyle="1" w:styleId="blockt">
    <w:name w:val="blockt"/>
    <w:qFormat/>
    <w:rPr>
      <w:rFonts w:cs="Times New Roman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a8">
    <w:name w:val="Верхній колонтитул Знак"/>
    <w:qFormat/>
    <w:rPr>
      <w:sz w:val="24"/>
      <w:szCs w:val="24"/>
    </w:rPr>
  </w:style>
  <w:style w:type="character" w:styleId="a9">
    <w:name w:val="page number"/>
    <w:rPr>
      <w:rFonts w:cs="Times New Roman"/>
    </w:rPr>
  </w:style>
  <w:style w:type="character" w:customStyle="1" w:styleId="st">
    <w:name w:val="st"/>
    <w:qFormat/>
    <w:rPr>
      <w:rFonts w:cs="Times New Roman"/>
    </w:rPr>
  </w:style>
  <w:style w:type="character" w:styleId="aa">
    <w:name w:val="Emphasis"/>
    <w:qFormat/>
    <w:rPr>
      <w:i/>
    </w:rPr>
  </w:style>
  <w:style w:type="character" w:customStyle="1" w:styleId="ab">
    <w:name w:val="Нижній колонтитул Знак"/>
    <w:qFormat/>
    <w:rPr>
      <w:rFonts w:cs="Times New Roman"/>
      <w:sz w:val="24"/>
      <w:szCs w:val="24"/>
    </w:rPr>
  </w:style>
  <w:style w:type="character" w:customStyle="1" w:styleId="c0">
    <w:name w:val="c0"/>
    <w:qFormat/>
    <w:rPr>
      <w:rFonts w:cs="Times New Roman"/>
    </w:rPr>
  </w:style>
  <w:style w:type="character" w:customStyle="1" w:styleId="hps">
    <w:name w:val="hps"/>
    <w:qFormat/>
    <w:rPr>
      <w:rFonts w:cs="Times New Roman"/>
    </w:rPr>
  </w:style>
  <w:style w:type="character" w:customStyle="1" w:styleId="atn">
    <w:name w:val="atn"/>
    <w:qFormat/>
    <w:rPr>
      <w:rFonts w:cs="Times New Roman"/>
    </w:rPr>
  </w:style>
  <w:style w:type="character" w:customStyle="1" w:styleId="FontStyle27">
    <w:name w:val="Font Style27"/>
    <w:qFormat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qFormat/>
    <w:rPr>
      <w:rFonts w:ascii="Times New Roman" w:hAnsi="Times New Roman" w:cs="Times New Roman"/>
      <w:b/>
      <w:bCs/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Segoe UI"/>
      <w:sz w:val="18"/>
      <w:szCs w:val="18"/>
      <w:lang w:val="ru-RU"/>
    </w:rPr>
  </w:style>
  <w:style w:type="character" w:customStyle="1" w:styleId="ad">
    <w:name w:val="Абзац списку Знак"/>
    <w:qFormat/>
    <w:rPr>
      <w:rFonts w:ascii="Calibri" w:eastAsia="Calibri" w:hAnsi="Calibri" w:cs="Calibri"/>
      <w:sz w:val="22"/>
      <w:szCs w:val="22"/>
    </w:rPr>
  </w:style>
  <w:style w:type="character" w:styleId="ae">
    <w:name w:val="Unresolved Mention"/>
    <w:qFormat/>
    <w:rPr>
      <w:color w:val="605E5C"/>
      <w:shd w:val="clear" w:color="auto" w:fill="E1DFDD"/>
    </w:rPr>
  </w:style>
  <w:style w:type="character" w:customStyle="1" w:styleId="relative">
    <w:name w:val="relative"/>
    <w:basedOn w:val="a0"/>
    <w:qFormat/>
  </w:style>
  <w:style w:type="character" w:customStyle="1" w:styleId="ms-1">
    <w:name w:val="ms-1"/>
    <w:basedOn w:val="a0"/>
    <w:qFormat/>
  </w:style>
  <w:style w:type="character" w:customStyle="1" w:styleId="max-w-full">
    <w:name w:val="max-w-full"/>
    <w:basedOn w:val="a0"/>
    <w:qFormat/>
  </w:style>
  <w:style w:type="paragraph" w:customStyle="1" w:styleId="Heading">
    <w:name w:val="Heading"/>
    <w:basedOn w:val="a"/>
    <w:next w:val="af"/>
    <w:qFormat/>
    <w:pPr>
      <w:jc w:val="center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af">
    <w:name w:val="Body Text"/>
    <w:basedOn w:val="a"/>
    <w:pPr>
      <w:jc w:val="both"/>
    </w:pPr>
    <w:rPr>
      <w:lang w:val="en-US"/>
    </w:r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Обычный1"/>
    <w:qFormat/>
    <w:pPr>
      <w:widowControl w:val="0"/>
      <w:spacing w:before="120" w:line="278" w:lineRule="auto"/>
      <w:ind w:firstLine="500"/>
    </w:pPr>
    <w:rPr>
      <w:sz w:val="20"/>
      <w:szCs w:val="20"/>
      <w:lang w:val="uk-UA" w:eastAsia="zh-CN"/>
    </w:rPr>
  </w:style>
  <w:style w:type="paragraph" w:customStyle="1" w:styleId="REF1">
    <w:name w:val="REF1"/>
    <w:basedOn w:val="a"/>
    <w:qFormat/>
    <w:pPr>
      <w:spacing w:line="360" w:lineRule="auto"/>
      <w:ind w:firstLine="900"/>
      <w:jc w:val="both"/>
    </w:pPr>
    <w:rPr>
      <w:sz w:val="28"/>
    </w:rPr>
  </w:style>
  <w:style w:type="paragraph" w:customStyle="1" w:styleId="source">
    <w:name w:val="source"/>
    <w:basedOn w:val="a"/>
    <w:qFormat/>
    <w:pPr>
      <w:spacing w:before="280" w:after="280"/>
    </w:pPr>
    <w:rPr>
      <w:rFonts w:ascii="Arial Unicode MS" w:hAnsi="Arial Unicode MS" w:cs="Arial Unicode MS"/>
    </w:rPr>
  </w:style>
  <w:style w:type="paragraph" w:customStyle="1" w:styleId="Style1">
    <w:name w:val="Style1"/>
    <w:basedOn w:val="a"/>
    <w:qFormat/>
    <w:pPr>
      <w:widowControl w:val="0"/>
      <w:autoSpaceDE w:val="0"/>
      <w:spacing w:line="312" w:lineRule="exact"/>
      <w:ind w:firstLine="413"/>
    </w:pPr>
  </w:style>
  <w:style w:type="paragraph" w:customStyle="1" w:styleId="Style4">
    <w:name w:val="Style4"/>
    <w:basedOn w:val="a"/>
    <w:qFormat/>
    <w:pPr>
      <w:widowControl w:val="0"/>
      <w:autoSpaceDE w:val="0"/>
      <w:spacing w:line="312" w:lineRule="exact"/>
    </w:pPr>
  </w:style>
  <w:style w:type="paragraph" w:customStyle="1" w:styleId="Style5">
    <w:name w:val="Style5"/>
    <w:basedOn w:val="a"/>
    <w:qFormat/>
    <w:pPr>
      <w:widowControl w:val="0"/>
      <w:autoSpaceDE w:val="0"/>
      <w:spacing w:line="314" w:lineRule="exact"/>
      <w:ind w:hanging="350"/>
    </w:pPr>
  </w:style>
  <w:style w:type="paragraph" w:customStyle="1" w:styleId="Style10">
    <w:name w:val="Style10"/>
    <w:basedOn w:val="a"/>
    <w:qFormat/>
    <w:pPr>
      <w:widowControl w:val="0"/>
      <w:autoSpaceDE w:val="0"/>
      <w:spacing w:line="312" w:lineRule="exact"/>
      <w:ind w:firstLine="139"/>
      <w:jc w:val="both"/>
    </w:pPr>
  </w:style>
  <w:style w:type="paragraph" w:styleId="af2">
    <w:name w:val="Body Text Indent"/>
    <w:basedOn w:val="a"/>
    <w:pPr>
      <w:ind w:left="2160" w:firstLine="720"/>
      <w:jc w:val="both"/>
    </w:pPr>
    <w:rPr>
      <w:lang w:val="en-US"/>
    </w:rPr>
  </w:style>
  <w:style w:type="paragraph" w:styleId="33">
    <w:name w:val="Body Text 3"/>
    <w:basedOn w:val="a"/>
    <w:qFormat/>
    <w:rPr>
      <w:b/>
      <w:bCs/>
      <w:lang w:val="uk-UA"/>
    </w:rPr>
  </w:style>
  <w:style w:type="paragraph" w:styleId="23">
    <w:name w:val="List 2"/>
    <w:basedOn w:val="a"/>
    <w:qFormat/>
    <w:pPr>
      <w:overflowPunct w:val="0"/>
      <w:autoSpaceDE w:val="0"/>
      <w:ind w:left="566" w:hanging="283"/>
      <w:textAlignment w:val="baseline"/>
    </w:pPr>
    <w:rPr>
      <w:sz w:val="28"/>
      <w:szCs w:val="20"/>
      <w:lang w:val="es-ES_tradnl"/>
    </w:rPr>
  </w:style>
  <w:style w:type="paragraph" w:styleId="af3">
    <w:name w:val="Normal (Web)"/>
    <w:basedOn w:val="a"/>
    <w:qFormat/>
    <w:pPr>
      <w:spacing w:before="280" w:after="280"/>
    </w:pPr>
    <w:rPr>
      <w:rFonts w:ascii="Arial Unicode MS" w:hAnsi="Arial Unicode MS" w:cs="Arial Unicode MS"/>
    </w:rPr>
  </w:style>
  <w:style w:type="paragraph" w:styleId="24">
    <w:name w:val="Body Text Indent 2"/>
    <w:basedOn w:val="a"/>
    <w:qFormat/>
    <w:pPr>
      <w:spacing w:before="280" w:after="280"/>
      <w:ind w:left="360"/>
    </w:pPr>
    <w:rPr>
      <w:lang w:val="en-US"/>
    </w:rPr>
  </w:style>
  <w:style w:type="paragraph" w:styleId="34">
    <w:name w:val="Body Text Indent 3"/>
    <w:basedOn w:val="a"/>
    <w:qFormat/>
    <w:pPr>
      <w:spacing w:before="280" w:after="280"/>
      <w:ind w:left="720"/>
    </w:pPr>
    <w:rPr>
      <w:sz w:val="16"/>
      <w:szCs w:val="16"/>
      <w:lang w:val="en-US"/>
    </w:rPr>
  </w:style>
  <w:style w:type="paragraph" w:styleId="25">
    <w:name w:val="Body Text 2"/>
    <w:basedOn w:val="a"/>
    <w:qFormat/>
    <w:pPr>
      <w:tabs>
        <w:tab w:val="left" w:pos="1365"/>
      </w:tabs>
      <w:jc w:val="center"/>
    </w:pPr>
    <w:rPr>
      <w:lang w:val="en-US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book">
    <w:name w:val="book"/>
    <w:basedOn w:val="a"/>
    <w:qFormat/>
    <w:pPr>
      <w:spacing w:before="280" w:after="280"/>
    </w:pPr>
    <w:rPr>
      <w:rFonts w:ascii="Arial Unicode MS" w:hAnsi="Arial Unicode MS" w:cs="Arial Unicode MS"/>
    </w:rPr>
  </w:style>
  <w:style w:type="paragraph" w:styleId="af4">
    <w:name w:val="No Spacing"/>
    <w:basedOn w:val="a"/>
    <w:qFormat/>
    <w:rPr>
      <w:rFonts w:ascii="Cambria" w:hAnsi="Cambria" w:cs="Cambria"/>
      <w:sz w:val="22"/>
      <w:szCs w:val="22"/>
      <w:lang w:val="en-US"/>
    </w:rPr>
  </w:style>
  <w:style w:type="paragraph" w:customStyle="1" w:styleId="style7">
    <w:name w:val="style7"/>
    <w:basedOn w:val="a"/>
    <w:qFormat/>
    <w:pPr>
      <w:spacing w:before="280" w:after="280"/>
    </w:pPr>
    <w:rPr>
      <w:rFonts w:ascii="Arial Unicode MS" w:hAnsi="Arial Unicode MS" w:cs="Arial Unicode MS"/>
    </w:rPr>
  </w:style>
  <w:style w:type="paragraph" w:customStyle="1" w:styleId="Style6">
    <w:name w:val="Style6"/>
    <w:basedOn w:val="a"/>
    <w:qFormat/>
    <w:pPr>
      <w:widowControl w:val="0"/>
      <w:autoSpaceDE w:val="0"/>
      <w:spacing w:line="312" w:lineRule="exact"/>
      <w:ind w:hanging="278"/>
    </w:pPr>
  </w:style>
  <w:style w:type="paragraph" w:customStyle="1" w:styleId="Style9">
    <w:name w:val="Style9"/>
    <w:basedOn w:val="a"/>
    <w:qFormat/>
    <w:pPr>
      <w:widowControl w:val="0"/>
      <w:autoSpaceDE w:val="0"/>
    </w:pPr>
  </w:style>
  <w:style w:type="paragraph" w:customStyle="1" w:styleId="Style3">
    <w:name w:val="Style3"/>
    <w:basedOn w:val="a"/>
    <w:qFormat/>
    <w:pPr>
      <w:widowControl w:val="0"/>
      <w:autoSpaceDE w:val="0"/>
    </w:pPr>
  </w:style>
  <w:style w:type="paragraph" w:customStyle="1" w:styleId="Style8">
    <w:name w:val="Style8"/>
    <w:basedOn w:val="a"/>
    <w:qFormat/>
    <w:pPr>
      <w:widowControl w:val="0"/>
      <w:autoSpaceDE w:val="0"/>
      <w:jc w:val="right"/>
    </w:pPr>
  </w:style>
  <w:style w:type="paragraph" w:customStyle="1" w:styleId="Style11">
    <w:name w:val="Style11"/>
    <w:basedOn w:val="a"/>
    <w:qFormat/>
    <w:pPr>
      <w:widowControl w:val="0"/>
      <w:autoSpaceDE w:val="0"/>
      <w:spacing w:line="312" w:lineRule="exact"/>
      <w:ind w:hanging="96"/>
    </w:pPr>
  </w:style>
  <w:style w:type="paragraph" w:customStyle="1" w:styleId="Style70">
    <w:name w:val="Style7"/>
    <w:basedOn w:val="a"/>
    <w:qFormat/>
    <w:pPr>
      <w:widowControl w:val="0"/>
      <w:autoSpaceDE w:val="0"/>
      <w:spacing w:line="312" w:lineRule="exact"/>
      <w:ind w:hanging="394"/>
    </w:pPr>
  </w:style>
  <w:style w:type="paragraph" w:styleId="af5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f6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val="uk-UA"/>
    </w:r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c2">
    <w:name w:val="c2"/>
    <w:basedOn w:val="a"/>
    <w:qFormat/>
    <w:pPr>
      <w:spacing w:before="280" w:after="280"/>
    </w:pPr>
  </w:style>
  <w:style w:type="paragraph" w:customStyle="1" w:styleId="Default">
    <w:name w:val="Default"/>
    <w:qFormat/>
    <w:pPr>
      <w:autoSpaceDE w:val="0"/>
    </w:pPr>
    <w:rPr>
      <w:color w:val="000000"/>
      <w:lang w:val="ru-RU" w:eastAsia="zh-CN"/>
    </w:rPr>
  </w:style>
  <w:style w:type="paragraph" w:customStyle="1" w:styleId="12">
    <w:name w:val="Абзац списка1"/>
    <w:basedOn w:val="a"/>
    <w:qFormat/>
    <w:pPr>
      <w:ind w:left="720" w:firstLine="709"/>
      <w:jc w:val="both"/>
    </w:pPr>
    <w:rPr>
      <w:rFonts w:eastAsia="Calibri"/>
      <w:sz w:val="28"/>
      <w:szCs w:val="28"/>
      <w:lang w:val="uk-UA"/>
    </w:rPr>
  </w:style>
  <w:style w:type="paragraph" w:customStyle="1" w:styleId="Style18">
    <w:name w:val="Style18"/>
    <w:basedOn w:val="a"/>
    <w:qFormat/>
    <w:pPr>
      <w:widowControl w:val="0"/>
      <w:autoSpaceDE w:val="0"/>
    </w:pPr>
    <w:rPr>
      <w:lang w:val="uk-UA"/>
    </w:rPr>
  </w:style>
  <w:style w:type="paragraph" w:styleId="af7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8">
    <w:name w:val="List Paragraph"/>
    <w:basedOn w:val="a"/>
    <w:qFormat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val="uk-U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table" w:customStyle="1" w:styleId="af9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afb">
    <w:name w:val="Subtitle"/>
    <w:basedOn w:val="a"/>
    <w:next w:val="a"/>
    <w:uiPriority w:val="11"/>
    <w:qFormat/>
    <w:pPr>
      <w:jc w:val="center"/>
    </w:pPr>
    <w:rPr>
      <w:rFonts w:ascii="Cambria" w:eastAsia="Cambria" w:hAnsi="Cambria" w:cs="Cambria"/>
    </w:rPr>
  </w:style>
  <w:style w:type="table" w:customStyle="1" w:styleId="afc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lender.or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khanacademy.org/computi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ratch.mit.ed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code.org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tinkercad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FWXM82+7j+Qaba5qgqhPSL4wRA==">CgMxLjAaFAoBMBIPCg0IB0IJEgdHdW5nc3VoOAByITF6ckw2VjZRUG1UdkE3RmhKbXktMThzNTZ0TlJhSHplcg==</go:docsCustomData>
</go:gDocsCustomXmlDataStorage>
</file>

<file path=customXml/itemProps1.xml><?xml version="1.0" encoding="utf-8"?>
<ds:datastoreItem xmlns:ds="http://schemas.openxmlformats.org/officeDocument/2006/customXml" ds:itemID="{6978FF70-4B38-4B0F-B7E2-C96A6E54E7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9143</Words>
  <Characters>5213</Characters>
  <Application>Microsoft Office Word</Application>
  <DocSecurity>0</DocSecurity>
  <Lines>43</Lines>
  <Paragraphs>28</Paragraphs>
  <ScaleCrop>false</ScaleCrop>
  <Company/>
  <LinksUpToDate>false</LinksUpToDate>
  <CharactersWithSpaces>14328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Перетятько Кристина Борисівна</cp:lastModifiedBy>
  <cp:revision>6</cp:revision>
  <dcterms:created xsi:type="dcterms:W3CDTF">2025-09-03T10:34:00Z</dcterms:created>
  <dcterms:modified xsi:type="dcterms:W3CDTF">2025-09-03T10:49:00Z</dcterms:modified>
</cp:coreProperties>
</file>